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56" w:rsidRPr="00E92356" w:rsidRDefault="00E92356" w:rsidP="00E92356">
      <w:pPr>
        <w:spacing w:before="161" w:after="161" w:line="240" w:lineRule="auto"/>
        <w:outlineLvl w:val="0"/>
        <w:rPr>
          <w:rFonts w:ascii="Arial" w:eastAsia="Times New Roman" w:hAnsi="Arial" w:cs="Arial"/>
          <w:b/>
          <w:bCs/>
          <w:color w:val="000000"/>
          <w:kern w:val="36"/>
          <w:sz w:val="48"/>
          <w:szCs w:val="48"/>
          <w:lang w:eastAsia="ru-RU"/>
        </w:rPr>
      </w:pPr>
      <w:r w:rsidRPr="00E92356">
        <w:rPr>
          <w:rFonts w:ascii="Arial" w:eastAsia="Times New Roman" w:hAnsi="Arial" w:cs="Arial"/>
          <w:b/>
          <w:bCs/>
          <w:color w:val="000000"/>
          <w:kern w:val="36"/>
          <w:sz w:val="48"/>
          <w:szCs w:val="48"/>
          <w:lang w:eastAsia="ru-RU"/>
        </w:rPr>
        <w:t xml:space="preserve">Закон РФ от 5 марта 1992 г. N 2446-I "О безопасности" (с изменениями и дополнениями) </w:t>
      </w:r>
    </w:p>
    <w:p w:rsidR="00E92356" w:rsidRPr="00E92356" w:rsidRDefault="00E92356" w:rsidP="00E92356">
      <w:pPr>
        <w:numPr>
          <w:ilvl w:val="0"/>
          <w:numId w:val="1"/>
        </w:numPr>
        <w:spacing w:after="0" w:line="240" w:lineRule="auto"/>
        <w:ind w:left="0"/>
        <w:rPr>
          <w:rFonts w:ascii="Arial" w:eastAsia="Times New Roman" w:hAnsi="Arial" w:cs="Arial"/>
          <w:b/>
          <w:bCs/>
          <w:color w:val="000000"/>
          <w:sz w:val="18"/>
          <w:szCs w:val="18"/>
          <w:lang w:eastAsia="ru-RU"/>
        </w:rPr>
      </w:pPr>
      <w:bookmarkStart w:id="0" w:name="_GoBack"/>
      <w:bookmarkEnd w:id="0"/>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Закон РФ от 5 марта 1992 г. N 2446-I</w:t>
      </w:r>
      <w:r w:rsidRPr="00E92356">
        <w:rPr>
          <w:rFonts w:ascii="Arial" w:eastAsia="Times New Roman" w:hAnsi="Arial" w:cs="Arial"/>
          <w:b/>
          <w:bCs/>
          <w:color w:val="000000"/>
          <w:sz w:val="18"/>
          <w:szCs w:val="18"/>
          <w:lang w:eastAsia="ru-RU"/>
        </w:rPr>
        <w:br/>
        <w:t>"О безопасности"</w:t>
      </w:r>
    </w:p>
    <w:p w:rsidR="00E92356" w:rsidRPr="00E92356" w:rsidRDefault="00E92356" w:rsidP="00E92356">
      <w:pPr>
        <w:spacing w:after="0" w:line="240" w:lineRule="auto"/>
        <w:outlineLvl w:val="3"/>
        <w:rPr>
          <w:rFonts w:ascii="Arial" w:eastAsia="Times New Roman" w:hAnsi="Arial" w:cs="Arial"/>
          <w:b/>
          <w:bCs/>
          <w:color w:val="000000"/>
          <w:sz w:val="24"/>
          <w:szCs w:val="24"/>
          <w:lang w:eastAsia="ru-RU"/>
        </w:rPr>
      </w:pPr>
      <w:r w:rsidRPr="00E92356">
        <w:rPr>
          <w:rFonts w:ascii="Arial" w:eastAsia="Times New Roman" w:hAnsi="Arial" w:cs="Arial"/>
          <w:b/>
          <w:bCs/>
          <w:color w:val="000000"/>
          <w:sz w:val="24"/>
          <w:szCs w:val="24"/>
          <w:lang w:eastAsia="ru-RU"/>
        </w:rPr>
        <w:t xml:space="preserve">С изменениями и дополнениями </w:t>
      </w:r>
      <w:proofErr w:type="gramStart"/>
      <w:r w:rsidRPr="00E92356">
        <w:rPr>
          <w:rFonts w:ascii="Arial" w:eastAsia="Times New Roman" w:hAnsi="Arial" w:cs="Arial"/>
          <w:b/>
          <w:bCs/>
          <w:color w:val="000000"/>
          <w:sz w:val="24"/>
          <w:szCs w:val="24"/>
          <w:lang w:eastAsia="ru-RU"/>
        </w:rPr>
        <w:t>от</w:t>
      </w:r>
      <w:proofErr w:type="gramEnd"/>
      <w:r w:rsidRPr="00E92356">
        <w:rPr>
          <w:rFonts w:ascii="Arial" w:eastAsia="Times New Roman" w:hAnsi="Arial" w:cs="Arial"/>
          <w:b/>
          <w:bCs/>
          <w:color w:val="000000"/>
          <w:sz w:val="24"/>
          <w:szCs w:val="24"/>
          <w:lang w:eastAsia="ru-RU"/>
        </w:rPr>
        <w:t>:</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25 декабря 1992 г., 24 декабря 1993 г., 25 июля 2002 г., 7 марта 2005 г., 25 июля 2006 г., 2 марта 2007 г., 26 июня 2008 г.</w:t>
      </w:r>
    </w:p>
    <w:p w:rsidR="00E92356" w:rsidRPr="00E92356" w:rsidRDefault="00E92356" w:rsidP="00E92356">
      <w:pPr>
        <w:spacing w:after="0" w:line="240" w:lineRule="auto"/>
        <w:outlineLvl w:val="3"/>
        <w:rPr>
          <w:rFonts w:ascii="Arial" w:eastAsia="Times New Roman" w:hAnsi="Arial" w:cs="Arial"/>
          <w:b/>
          <w:bCs/>
          <w:color w:val="000000"/>
          <w:sz w:val="24"/>
          <w:szCs w:val="24"/>
          <w:lang w:eastAsia="ru-RU"/>
        </w:rPr>
      </w:pPr>
      <w:r w:rsidRPr="00E92356">
        <w:rPr>
          <w:rFonts w:ascii="Arial" w:eastAsia="Times New Roman" w:hAnsi="Arial" w:cs="Arial"/>
          <w:b/>
          <w:bCs/>
          <w:color w:val="000000"/>
          <w:sz w:val="24"/>
          <w:szCs w:val="24"/>
          <w:lang w:eastAsia="ru-RU"/>
        </w:rPr>
        <w:t>ГАРАНТ:</w:t>
      </w:r>
    </w:p>
    <w:p w:rsidR="00E92356" w:rsidRPr="00E92356" w:rsidRDefault="00E92356" w:rsidP="00E92356">
      <w:pPr>
        <w:spacing w:after="0" w:line="240" w:lineRule="auto"/>
        <w:rPr>
          <w:rFonts w:ascii="Arial" w:eastAsia="Times New Roman" w:hAnsi="Arial" w:cs="Arial"/>
          <w:b/>
          <w:bCs/>
          <w:color w:val="000000"/>
          <w:sz w:val="18"/>
          <w:szCs w:val="18"/>
          <w:lang w:eastAsia="ru-RU"/>
        </w:rPr>
      </w:pPr>
      <w:hyperlink r:id="rId6" w:anchor="block_1901" w:history="1">
        <w:r w:rsidRPr="00E92356">
          <w:rPr>
            <w:rFonts w:ascii="Arial" w:eastAsia="Times New Roman" w:hAnsi="Arial" w:cs="Arial"/>
            <w:b/>
            <w:bCs/>
            <w:color w:val="3272C0"/>
            <w:sz w:val="18"/>
            <w:szCs w:val="18"/>
            <w:u w:val="single"/>
            <w:lang w:eastAsia="ru-RU"/>
          </w:rPr>
          <w:t>Федеральным законом</w:t>
        </w:r>
      </w:hyperlink>
      <w:r w:rsidRPr="00E92356">
        <w:rPr>
          <w:rFonts w:ascii="Arial" w:eastAsia="Times New Roman" w:hAnsi="Arial" w:cs="Arial"/>
          <w:b/>
          <w:bCs/>
          <w:color w:val="000000"/>
          <w:sz w:val="18"/>
          <w:szCs w:val="18"/>
          <w:lang w:eastAsia="ru-RU"/>
        </w:rPr>
        <w:t> от 28 декабря 2010 г. N 390-ФЗ настоящий Закон признан утратившим силу</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См. </w:t>
      </w:r>
      <w:hyperlink r:id="rId7" w:history="1">
        <w:r w:rsidRPr="00E92356">
          <w:rPr>
            <w:rFonts w:ascii="Arial" w:eastAsia="Times New Roman" w:hAnsi="Arial" w:cs="Arial"/>
            <w:b/>
            <w:bCs/>
            <w:color w:val="3272C0"/>
            <w:sz w:val="18"/>
            <w:szCs w:val="18"/>
            <w:u w:val="single"/>
            <w:lang w:eastAsia="ru-RU"/>
          </w:rPr>
          <w:t>постановление</w:t>
        </w:r>
      </w:hyperlink>
      <w:r w:rsidRPr="00E92356">
        <w:rPr>
          <w:rFonts w:ascii="Arial" w:eastAsia="Times New Roman" w:hAnsi="Arial" w:cs="Arial"/>
          <w:b/>
          <w:bCs/>
          <w:color w:val="000000"/>
          <w:sz w:val="18"/>
          <w:szCs w:val="18"/>
          <w:lang w:eastAsia="ru-RU"/>
        </w:rPr>
        <w:t> ВС РФ от 5 марта 1992 г. N 2446/1-1 "О введении в действие Закона Российской Федерации "О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Настоящий Закон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Раздел I. Общие положения</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1. Понятие безопасности и ее объекты</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Безопасность - состояние защищенности жизненно важных интересов личности, общества и государства от внутренних и внешних угроз.</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2. Субъекты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Основным субъектом обеспечения </w:t>
      </w:r>
      <w:hyperlink r:id="rId8" w:anchor="block_101" w:history="1">
        <w:r w:rsidRPr="00E92356">
          <w:rPr>
            <w:rFonts w:ascii="Arial" w:eastAsia="Times New Roman" w:hAnsi="Arial" w:cs="Arial"/>
            <w:b/>
            <w:bCs/>
            <w:color w:val="3272C0"/>
            <w:sz w:val="18"/>
            <w:szCs w:val="18"/>
            <w:u w:val="single"/>
            <w:lang w:eastAsia="ru-RU"/>
          </w:rPr>
          <w:t>безопасности</w:t>
        </w:r>
      </w:hyperlink>
      <w:r w:rsidRPr="00E92356">
        <w:rPr>
          <w:rFonts w:ascii="Arial" w:eastAsia="Times New Roman" w:hAnsi="Arial" w:cs="Arial"/>
          <w:b/>
          <w:bCs/>
          <w:color w:val="000000"/>
          <w:sz w:val="18"/>
          <w:szCs w:val="18"/>
          <w:lang w:eastAsia="ru-RU"/>
        </w:rPr>
        <w:t> является государство, осуществляющее функции в этой области через органы законодательной, исполнительной и судебной властей.</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Государство в соответствии с действующим законодательством обеспечивает безопасность каждого гражданина на территории Российской Федерации. Гражданам Российской Федерации, находящимся за ее пределами, государством гарантируется защита и покровительство.</w:t>
      </w:r>
    </w:p>
    <w:p w:rsidR="00E92356" w:rsidRPr="00E92356" w:rsidRDefault="00E92356" w:rsidP="00E92356">
      <w:pPr>
        <w:spacing w:after="0" w:line="240" w:lineRule="auto"/>
        <w:rPr>
          <w:rFonts w:ascii="Arial" w:eastAsia="Times New Roman" w:hAnsi="Arial" w:cs="Arial"/>
          <w:b/>
          <w:bCs/>
          <w:color w:val="000000"/>
          <w:sz w:val="18"/>
          <w:szCs w:val="18"/>
          <w:lang w:eastAsia="ru-RU"/>
        </w:rPr>
      </w:pPr>
      <w:proofErr w:type="gramStart"/>
      <w:r w:rsidRPr="00E92356">
        <w:rPr>
          <w:rFonts w:ascii="Arial" w:eastAsia="Times New Roman" w:hAnsi="Arial" w:cs="Arial"/>
          <w:b/>
          <w:bCs/>
          <w:color w:val="000000"/>
          <w:sz w:val="18"/>
          <w:szCs w:val="18"/>
          <w:lang w:eastAsia="ru-RU"/>
        </w:rPr>
        <w:t>Граждане,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автономной области и автономных округов, принятыми в пределах их компетенции в данной сфере.</w:t>
      </w:r>
      <w:proofErr w:type="gramEnd"/>
      <w:r w:rsidRPr="00E92356">
        <w:rPr>
          <w:rFonts w:ascii="Arial" w:eastAsia="Times New Roman" w:hAnsi="Arial" w:cs="Arial"/>
          <w:b/>
          <w:bCs/>
          <w:color w:val="000000"/>
          <w:sz w:val="18"/>
          <w:szCs w:val="18"/>
          <w:lang w:eastAsia="ru-RU"/>
        </w:rPr>
        <w:t xml:space="preserve"> Государство обеспечивает правовую и социальную защиту гражданам, общественным и иным организациям и объединениям, оказывающим содействие в обеспечении безопасности в соответствии с законом.</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3. Угроза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Угроза безопасности - совокупность условий и факторов, создающих опасность </w:t>
      </w:r>
      <w:hyperlink r:id="rId9" w:anchor="block_102" w:history="1">
        <w:r w:rsidRPr="00E92356">
          <w:rPr>
            <w:rFonts w:ascii="Arial" w:eastAsia="Times New Roman" w:hAnsi="Arial" w:cs="Arial"/>
            <w:b/>
            <w:bCs/>
            <w:color w:val="3272C0"/>
            <w:sz w:val="18"/>
            <w:szCs w:val="18"/>
            <w:u w:val="single"/>
            <w:lang w:eastAsia="ru-RU"/>
          </w:rPr>
          <w:t>жизненно важным интересам</w:t>
        </w:r>
      </w:hyperlink>
      <w:r w:rsidRPr="00E92356">
        <w:rPr>
          <w:rFonts w:ascii="Arial" w:eastAsia="Times New Roman" w:hAnsi="Arial" w:cs="Arial"/>
          <w:b/>
          <w:bCs/>
          <w:color w:val="000000"/>
          <w:sz w:val="18"/>
          <w:szCs w:val="18"/>
          <w:lang w:eastAsia="ru-RU"/>
        </w:rPr>
        <w:t> личности, общества и государства.</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Реальная и потенциальная угроза </w:t>
      </w:r>
      <w:hyperlink r:id="rId10" w:anchor="block_103" w:history="1">
        <w:r w:rsidRPr="00E92356">
          <w:rPr>
            <w:rFonts w:ascii="Arial" w:eastAsia="Times New Roman" w:hAnsi="Arial" w:cs="Arial"/>
            <w:b/>
            <w:bCs/>
            <w:color w:val="3272C0"/>
            <w:sz w:val="18"/>
            <w:szCs w:val="18"/>
            <w:u w:val="single"/>
            <w:lang w:eastAsia="ru-RU"/>
          </w:rPr>
          <w:t>объектам безопасности</w:t>
        </w:r>
      </w:hyperlink>
      <w:r w:rsidRPr="00E92356">
        <w:rPr>
          <w:rFonts w:ascii="Arial" w:eastAsia="Times New Roman" w:hAnsi="Arial" w:cs="Arial"/>
          <w:b/>
          <w:bCs/>
          <w:color w:val="000000"/>
          <w:sz w:val="18"/>
          <w:szCs w:val="18"/>
          <w:lang w:eastAsia="ru-RU"/>
        </w:rPr>
        <w:t>,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4. Обеспечение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hyperlink r:id="rId11" w:anchor="block_101" w:history="1">
        <w:r w:rsidRPr="00E92356">
          <w:rPr>
            <w:rFonts w:ascii="Arial" w:eastAsia="Times New Roman" w:hAnsi="Arial" w:cs="Arial"/>
            <w:b/>
            <w:bCs/>
            <w:color w:val="3272C0"/>
            <w:sz w:val="18"/>
            <w:szCs w:val="18"/>
            <w:u w:val="single"/>
            <w:lang w:eastAsia="ru-RU"/>
          </w:rPr>
          <w:t>Безопасность</w:t>
        </w:r>
      </w:hyperlink>
      <w:r w:rsidRPr="00E92356">
        <w:rPr>
          <w:rFonts w:ascii="Arial" w:eastAsia="Times New Roman" w:hAnsi="Arial" w:cs="Arial"/>
          <w:b/>
          <w:bCs/>
          <w:color w:val="000000"/>
          <w:sz w:val="18"/>
          <w:szCs w:val="18"/>
          <w:lang w:eastAsia="ru-RU"/>
        </w:rPr>
        <w:t> достигается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 xml:space="preserve">Для создания и поддержания необходимого уровня защищенности объектов безопасности в Российской Федерации разрабатывается система правовых норм, регулирующих отношения в сфере безопасности, определяются основные направления деятельности органов государственной власти и </w:t>
      </w:r>
      <w:r w:rsidRPr="00E92356">
        <w:rPr>
          <w:rFonts w:ascii="Arial" w:eastAsia="Times New Roman" w:hAnsi="Arial" w:cs="Arial"/>
          <w:b/>
          <w:bCs/>
          <w:color w:val="000000"/>
          <w:sz w:val="18"/>
          <w:szCs w:val="18"/>
          <w:lang w:eastAsia="ru-RU"/>
        </w:rPr>
        <w:lastRenderedPageBreak/>
        <w:t>управления в данной области, формируются или преобразуются органы обеспечения безопасности и механизм контроля и надзора за их деятельностью.</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Для непосредственного выполнения функций по обеспечению безопасности личности, общества и государства в системе исполнительной власти в соответствии с законом образуются государственные органы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5. Принципы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Основными принципами обеспечения безопасности являются:</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законность;</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соблюдение баланса жизненно важных интересов личности, общества и государства;</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взаимная ответственность личности, общества и государства по обеспечению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интеграция с международными системами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6. Законодательные основы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roofErr w:type="gramStart"/>
      <w:r w:rsidRPr="00E92356">
        <w:rPr>
          <w:rFonts w:ascii="Arial" w:eastAsia="Times New Roman" w:hAnsi="Arial" w:cs="Arial"/>
          <w:b/>
          <w:bCs/>
          <w:color w:val="000000"/>
          <w:sz w:val="18"/>
          <w:szCs w:val="18"/>
          <w:lang w:eastAsia="ru-RU"/>
        </w:rPr>
        <w:t>Законодательные основы обеспечения безопасности составляют </w:t>
      </w:r>
      <w:hyperlink r:id="rId12" w:history="1">
        <w:r w:rsidRPr="00E92356">
          <w:rPr>
            <w:rFonts w:ascii="Arial" w:eastAsia="Times New Roman" w:hAnsi="Arial" w:cs="Arial"/>
            <w:b/>
            <w:bCs/>
            <w:color w:val="3272C0"/>
            <w:sz w:val="18"/>
            <w:szCs w:val="18"/>
            <w:u w:val="single"/>
            <w:lang w:eastAsia="ru-RU"/>
          </w:rPr>
          <w:t>Конституция</w:t>
        </w:r>
      </w:hyperlink>
      <w:r w:rsidRPr="00E92356">
        <w:rPr>
          <w:rFonts w:ascii="Arial" w:eastAsia="Times New Roman" w:hAnsi="Arial" w:cs="Arial"/>
          <w:b/>
          <w:bCs/>
          <w:color w:val="000000"/>
          <w:sz w:val="18"/>
          <w:szCs w:val="18"/>
          <w:lang w:eastAsia="ru-RU"/>
        </w:rPr>
        <w:t> РСФСР, настоящий Закон, законы и другие нормативные акты Российской Федерации, регулирующие отношения в области безопасности; конституции, законы, иные нормативные акты республик в составе Российской Федерации и нормативные акты органов государственной власти и управления краев, областей, автономной области и автономных округов, принятые в пределах их компетенции в данной сфере;</w:t>
      </w:r>
      <w:proofErr w:type="gramEnd"/>
      <w:r w:rsidRPr="00E92356">
        <w:rPr>
          <w:rFonts w:ascii="Arial" w:eastAsia="Times New Roman" w:hAnsi="Arial" w:cs="Arial"/>
          <w:b/>
          <w:bCs/>
          <w:color w:val="000000"/>
          <w:sz w:val="18"/>
          <w:szCs w:val="18"/>
          <w:lang w:eastAsia="ru-RU"/>
        </w:rPr>
        <w:t xml:space="preserve"> международные договоры и соглашения, заключенные или признанные Российской Федерацией.</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7. Соблюдение прав и свобод граждан при обеспечении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При обеспечении безопасности не допускается ограничение прав и свобод граждан, за исключением случаев, прямо предусмотренных законом.</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Граждане, общественные и иные организации и объединения имеют право получать разъяснения по поводу ограничения их прав и свобод от органов, обеспечивающих безопасность. По их требованию такие разъяснения даются в письменной форме в установленные законодательством сроки.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Должностные лица, превысившие свои полномочия в процессе деятельности по обеспечению безопасности, несут ответственность в соответствии с законодательством.</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Раздел II. Система безопасности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8. Основные элементы системы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Систему </w:t>
      </w:r>
      <w:hyperlink r:id="rId13" w:anchor="block_101" w:history="1">
        <w:r w:rsidRPr="00E92356">
          <w:rPr>
            <w:rFonts w:ascii="Arial" w:eastAsia="Times New Roman" w:hAnsi="Arial" w:cs="Arial"/>
            <w:b/>
            <w:bCs/>
            <w:color w:val="3272C0"/>
            <w:sz w:val="18"/>
            <w:szCs w:val="18"/>
            <w:u w:val="single"/>
            <w:lang w:eastAsia="ru-RU"/>
          </w:rPr>
          <w:t>безопасности</w:t>
        </w:r>
      </w:hyperlink>
      <w:r w:rsidRPr="00E92356">
        <w:rPr>
          <w:rFonts w:ascii="Arial" w:eastAsia="Times New Roman" w:hAnsi="Arial" w:cs="Arial"/>
          <w:b/>
          <w:bCs/>
          <w:color w:val="000000"/>
          <w:sz w:val="18"/>
          <w:szCs w:val="18"/>
          <w:lang w:eastAsia="ru-RU"/>
        </w:rPr>
        <w:t> образуют органы законодательной, исполнительной и судебной властей, государственные, общественные и иные организации и объединения, граждане, принимающие участие в обеспечении безопасности в соответствии с законом, а также законодательство, регламентирующее отношения в сфере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Создание органов обеспечения безопасности, не установленных законом Российской Федерации, не допускается.</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9. Основные функции системы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Основными функциями системы безопасности являются:</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выявление и прогнозирование внутренних и внешних угроз </w:t>
      </w:r>
      <w:hyperlink r:id="rId14" w:anchor="block_102" w:history="1">
        <w:r w:rsidRPr="00E92356">
          <w:rPr>
            <w:rFonts w:ascii="Arial" w:eastAsia="Times New Roman" w:hAnsi="Arial" w:cs="Arial"/>
            <w:b/>
            <w:bCs/>
            <w:color w:val="3272C0"/>
            <w:sz w:val="18"/>
            <w:szCs w:val="18"/>
            <w:u w:val="single"/>
            <w:lang w:eastAsia="ru-RU"/>
          </w:rPr>
          <w:t>жизненно важным интересам</w:t>
        </w:r>
      </w:hyperlink>
      <w:r w:rsidRPr="00E92356">
        <w:rPr>
          <w:rFonts w:ascii="Arial" w:eastAsia="Times New Roman" w:hAnsi="Arial" w:cs="Arial"/>
          <w:b/>
          <w:bCs/>
          <w:color w:val="000000"/>
          <w:sz w:val="18"/>
          <w:szCs w:val="18"/>
          <w:lang w:eastAsia="ru-RU"/>
        </w:rPr>
        <w:t> объектов безопасности, осуществление комплекса оперативных и долговременных мер по их предупреждению и нейтрализации;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создание и поддержание в готовности сил и средств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управление силами и средствами обеспечения безопасности в повседневных условиях и при чрезвычайных ситуациях;</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осуществление системы мер по восстановлению нормального функционирования </w:t>
      </w:r>
      <w:hyperlink r:id="rId15" w:anchor="block_103" w:history="1">
        <w:r w:rsidRPr="00E92356">
          <w:rPr>
            <w:rFonts w:ascii="Arial" w:eastAsia="Times New Roman" w:hAnsi="Arial" w:cs="Arial"/>
            <w:b/>
            <w:bCs/>
            <w:color w:val="3272C0"/>
            <w:sz w:val="18"/>
            <w:szCs w:val="18"/>
            <w:u w:val="single"/>
            <w:lang w:eastAsia="ru-RU"/>
          </w:rPr>
          <w:t>объектов безопасности</w:t>
        </w:r>
      </w:hyperlink>
      <w:r w:rsidRPr="00E92356">
        <w:rPr>
          <w:rFonts w:ascii="Arial" w:eastAsia="Times New Roman" w:hAnsi="Arial" w:cs="Arial"/>
          <w:b/>
          <w:bCs/>
          <w:color w:val="000000"/>
          <w:sz w:val="18"/>
          <w:szCs w:val="18"/>
          <w:lang w:eastAsia="ru-RU"/>
        </w:rPr>
        <w:t> в регионах, пострадавших в результате возникновения чрезвычайной ситуации;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 xml:space="preserve">участие </w:t>
      </w:r>
      <w:proofErr w:type="gramStart"/>
      <w:r w:rsidRPr="00E92356">
        <w:rPr>
          <w:rFonts w:ascii="Arial" w:eastAsia="Times New Roman" w:hAnsi="Arial" w:cs="Arial"/>
          <w:b/>
          <w:bCs/>
          <w:color w:val="000000"/>
          <w:sz w:val="18"/>
          <w:szCs w:val="18"/>
          <w:lang w:eastAsia="ru-RU"/>
        </w:rPr>
        <w:t>в мероприятиях по обеспечению безопасности за пределами Российской Федерации в соответствии с международными договорами</w:t>
      </w:r>
      <w:proofErr w:type="gramEnd"/>
      <w:r w:rsidRPr="00E92356">
        <w:rPr>
          <w:rFonts w:ascii="Arial" w:eastAsia="Times New Roman" w:hAnsi="Arial" w:cs="Arial"/>
          <w:b/>
          <w:bCs/>
          <w:color w:val="000000"/>
          <w:sz w:val="18"/>
          <w:szCs w:val="18"/>
          <w:lang w:eastAsia="ru-RU"/>
        </w:rPr>
        <w:t xml:space="preserve"> и соглашениями, заключенными или признанными Российской Федерацией.</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10. Разграничение полномочий органов власти в системе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Обеспечение безопасности личности, общества и государства осуществляется на основе разграничения полномочий органов законодательной, исполнительной и судебной властей в данной сфере.</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Часть вторая </w:t>
      </w:r>
      <w:hyperlink r:id="rId16" w:anchor="block_28" w:history="1">
        <w:r w:rsidRPr="00E92356">
          <w:rPr>
            <w:rFonts w:ascii="Arial" w:eastAsia="Times New Roman" w:hAnsi="Arial" w:cs="Arial"/>
            <w:b/>
            <w:bCs/>
            <w:color w:val="3272C0"/>
            <w:sz w:val="18"/>
            <w:szCs w:val="18"/>
            <w:u w:val="single"/>
            <w:lang w:eastAsia="ru-RU"/>
          </w:rPr>
          <w:t>не действует и не подлежит применению</w:t>
        </w:r>
      </w:hyperlink>
      <w:r w:rsidRPr="00E92356">
        <w:rPr>
          <w:rFonts w:ascii="Arial" w:eastAsia="Times New Roman" w:hAnsi="Arial" w:cs="Arial"/>
          <w:b/>
          <w:bCs/>
          <w:color w:val="000000"/>
          <w:sz w:val="18"/>
          <w:szCs w:val="18"/>
          <w:lang w:eastAsia="ru-RU"/>
        </w:rPr>
        <w:t> с момента </w:t>
      </w:r>
      <w:hyperlink r:id="rId17" w:history="1">
        <w:r w:rsidRPr="00E92356">
          <w:rPr>
            <w:rFonts w:ascii="Arial" w:eastAsia="Times New Roman" w:hAnsi="Arial" w:cs="Arial"/>
            <w:b/>
            <w:bCs/>
            <w:color w:val="3272C0"/>
            <w:sz w:val="18"/>
            <w:szCs w:val="18"/>
            <w:u w:val="single"/>
            <w:lang w:eastAsia="ru-RU"/>
          </w:rPr>
          <w:t>вступления в силу</w:t>
        </w:r>
      </w:hyperlink>
      <w:r w:rsidRPr="00E92356">
        <w:rPr>
          <w:rFonts w:ascii="Arial" w:eastAsia="Times New Roman" w:hAnsi="Arial" w:cs="Arial"/>
          <w:b/>
          <w:bCs/>
          <w:color w:val="000000"/>
          <w:sz w:val="18"/>
          <w:szCs w:val="18"/>
          <w:lang w:eastAsia="ru-RU"/>
        </w:rPr>
        <w:t> Конституции РФ.</w:t>
      </w:r>
    </w:p>
    <w:p w:rsidR="00E92356" w:rsidRPr="00E92356" w:rsidRDefault="00E92356" w:rsidP="00E92356">
      <w:pPr>
        <w:shd w:val="clear" w:color="auto" w:fill="F0E9D3"/>
        <w:spacing w:after="0" w:line="264" w:lineRule="atLeast"/>
        <w:outlineLvl w:val="3"/>
        <w:rPr>
          <w:rFonts w:ascii="Arial" w:eastAsia="Times New Roman" w:hAnsi="Arial" w:cs="Arial"/>
          <w:b/>
          <w:bCs/>
          <w:color w:val="464C55"/>
          <w:sz w:val="24"/>
          <w:szCs w:val="24"/>
          <w:lang w:eastAsia="ru-RU"/>
        </w:rPr>
      </w:pPr>
      <w:r w:rsidRPr="00E92356">
        <w:rPr>
          <w:rFonts w:ascii="Arial" w:eastAsia="Times New Roman" w:hAnsi="Arial" w:cs="Arial"/>
          <w:b/>
          <w:bCs/>
          <w:color w:val="464C55"/>
          <w:sz w:val="24"/>
          <w:szCs w:val="24"/>
          <w:lang w:eastAsia="ru-RU"/>
        </w:rPr>
        <w:t>Информация об изменениях:</w:t>
      </w:r>
    </w:p>
    <w:p w:rsidR="00E92356" w:rsidRPr="00E92356" w:rsidRDefault="00E92356" w:rsidP="00E92356">
      <w:pPr>
        <w:shd w:val="clear" w:color="auto" w:fill="F0E9D3"/>
        <w:spacing w:line="264" w:lineRule="atLeast"/>
        <w:rPr>
          <w:rFonts w:ascii="Arial" w:eastAsia="Times New Roman" w:hAnsi="Arial" w:cs="Arial"/>
          <w:b/>
          <w:bCs/>
          <w:color w:val="464C55"/>
          <w:sz w:val="24"/>
          <w:szCs w:val="24"/>
          <w:lang w:eastAsia="ru-RU"/>
        </w:rPr>
      </w:pPr>
      <w:r w:rsidRPr="00E92356">
        <w:rPr>
          <w:rFonts w:ascii="Arial" w:eastAsia="Times New Roman" w:hAnsi="Arial" w:cs="Arial"/>
          <w:b/>
          <w:bCs/>
          <w:color w:val="464C55"/>
          <w:sz w:val="24"/>
          <w:szCs w:val="24"/>
          <w:lang w:eastAsia="ru-RU"/>
        </w:rPr>
        <w:t>См. текст </w:t>
      </w:r>
      <w:hyperlink r:id="rId18" w:anchor="block_1002" w:history="1">
        <w:r w:rsidRPr="00E92356">
          <w:rPr>
            <w:rFonts w:ascii="Arial" w:eastAsia="Times New Roman" w:hAnsi="Arial" w:cs="Arial"/>
            <w:b/>
            <w:bCs/>
            <w:color w:val="3272C0"/>
            <w:sz w:val="24"/>
            <w:szCs w:val="24"/>
            <w:u w:val="single"/>
            <w:lang w:eastAsia="ru-RU"/>
          </w:rPr>
          <w:t>части второй статьи 10</w:t>
        </w:r>
      </w:hyperlink>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Органы исполнительной власти: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lastRenderedPageBreak/>
        <w:t>обеспечивают исполнение законов и иных нормативных актов, регламентирующих отношения в сфере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организуют разработку и реализацию государственных программ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осуществляют систему мероприятий по обеспечению безопасности личности, общества и государства в пределах своей компетенции;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в соответствии с законом формируют, реорганизуют и ликвидируют государственные органы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Судебные органы:</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обеспечивают защиту конституционного строя в Российской Федерации, руководствуясь </w:t>
      </w:r>
      <w:hyperlink r:id="rId19" w:history="1">
        <w:r w:rsidRPr="00E92356">
          <w:rPr>
            <w:rFonts w:ascii="Arial" w:eastAsia="Times New Roman" w:hAnsi="Arial" w:cs="Arial"/>
            <w:b/>
            <w:bCs/>
            <w:color w:val="3272C0"/>
            <w:sz w:val="18"/>
            <w:szCs w:val="18"/>
            <w:u w:val="single"/>
            <w:lang w:eastAsia="ru-RU"/>
          </w:rPr>
          <w:t>Конституцией</w:t>
        </w:r>
      </w:hyperlink>
      <w:r w:rsidRPr="00E92356">
        <w:rPr>
          <w:rFonts w:ascii="Arial" w:eastAsia="Times New Roman" w:hAnsi="Arial" w:cs="Arial"/>
          <w:b/>
          <w:bCs/>
          <w:color w:val="000000"/>
          <w:sz w:val="18"/>
          <w:szCs w:val="18"/>
          <w:lang w:eastAsia="ru-RU"/>
        </w:rPr>
        <w:t> РСФСР и законами Российской Федерации, конституциями и законами республик в составе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осуществляют правосудие по делам о преступлениях, посягающих на безопасность личности, общества и государства;</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обеспечивают судебную защиту граждан, общественных и иных организаций и объединений, чьи права были нарушены в связи с деятельностью по обеспечению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11. Руководство государственными органами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Общее руководство государственными органами обеспечения безопасности осуществляет Президент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Президент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возглавляет Совет безопасности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абзац третий </w:t>
      </w:r>
      <w:hyperlink r:id="rId20" w:anchor="block_28" w:history="1">
        <w:r w:rsidRPr="00E92356">
          <w:rPr>
            <w:rFonts w:ascii="Arial" w:eastAsia="Times New Roman" w:hAnsi="Arial" w:cs="Arial"/>
            <w:b/>
            <w:bCs/>
            <w:color w:val="3272C0"/>
            <w:sz w:val="18"/>
            <w:szCs w:val="18"/>
            <w:u w:val="single"/>
            <w:lang w:eastAsia="ru-RU"/>
          </w:rPr>
          <w:t>не действует и не подлежит применению</w:t>
        </w:r>
      </w:hyperlink>
      <w:r w:rsidRPr="00E92356">
        <w:rPr>
          <w:rFonts w:ascii="Arial" w:eastAsia="Times New Roman" w:hAnsi="Arial" w:cs="Arial"/>
          <w:b/>
          <w:bCs/>
          <w:color w:val="000000"/>
          <w:sz w:val="18"/>
          <w:szCs w:val="18"/>
          <w:lang w:eastAsia="ru-RU"/>
        </w:rPr>
        <w:t> с момента </w:t>
      </w:r>
      <w:hyperlink r:id="rId21" w:history="1">
        <w:r w:rsidRPr="00E92356">
          <w:rPr>
            <w:rFonts w:ascii="Arial" w:eastAsia="Times New Roman" w:hAnsi="Arial" w:cs="Arial"/>
            <w:b/>
            <w:bCs/>
            <w:color w:val="3272C0"/>
            <w:sz w:val="18"/>
            <w:szCs w:val="18"/>
            <w:u w:val="single"/>
            <w:lang w:eastAsia="ru-RU"/>
          </w:rPr>
          <w:t>вступления в силу</w:t>
        </w:r>
      </w:hyperlink>
      <w:r w:rsidRPr="00E92356">
        <w:rPr>
          <w:rFonts w:ascii="Arial" w:eastAsia="Times New Roman" w:hAnsi="Arial" w:cs="Arial"/>
          <w:b/>
          <w:bCs/>
          <w:color w:val="000000"/>
          <w:sz w:val="18"/>
          <w:szCs w:val="18"/>
          <w:lang w:eastAsia="ru-RU"/>
        </w:rPr>
        <w:t> Конституции РФ;</w:t>
      </w:r>
    </w:p>
    <w:p w:rsidR="00E92356" w:rsidRPr="00E92356" w:rsidRDefault="00E92356" w:rsidP="00E92356">
      <w:pPr>
        <w:shd w:val="clear" w:color="auto" w:fill="F0E9D3"/>
        <w:spacing w:after="0" w:line="264" w:lineRule="atLeast"/>
        <w:outlineLvl w:val="3"/>
        <w:rPr>
          <w:rFonts w:ascii="Arial" w:eastAsia="Times New Roman" w:hAnsi="Arial" w:cs="Arial"/>
          <w:b/>
          <w:bCs/>
          <w:color w:val="464C55"/>
          <w:sz w:val="24"/>
          <w:szCs w:val="24"/>
          <w:lang w:eastAsia="ru-RU"/>
        </w:rPr>
      </w:pPr>
      <w:r w:rsidRPr="00E92356">
        <w:rPr>
          <w:rFonts w:ascii="Arial" w:eastAsia="Times New Roman" w:hAnsi="Arial" w:cs="Arial"/>
          <w:b/>
          <w:bCs/>
          <w:color w:val="464C55"/>
          <w:sz w:val="24"/>
          <w:szCs w:val="24"/>
          <w:lang w:eastAsia="ru-RU"/>
        </w:rPr>
        <w:t>Информация об изменениях:</w:t>
      </w:r>
    </w:p>
    <w:p w:rsidR="00E92356" w:rsidRPr="00E92356" w:rsidRDefault="00E92356" w:rsidP="00E92356">
      <w:pPr>
        <w:shd w:val="clear" w:color="auto" w:fill="F0E9D3"/>
        <w:spacing w:line="264" w:lineRule="atLeast"/>
        <w:rPr>
          <w:rFonts w:ascii="Arial" w:eastAsia="Times New Roman" w:hAnsi="Arial" w:cs="Arial"/>
          <w:b/>
          <w:bCs/>
          <w:color w:val="464C55"/>
          <w:sz w:val="24"/>
          <w:szCs w:val="24"/>
          <w:lang w:eastAsia="ru-RU"/>
        </w:rPr>
      </w:pPr>
      <w:r w:rsidRPr="00E92356">
        <w:rPr>
          <w:rFonts w:ascii="Arial" w:eastAsia="Times New Roman" w:hAnsi="Arial" w:cs="Arial"/>
          <w:b/>
          <w:bCs/>
          <w:color w:val="464C55"/>
          <w:sz w:val="24"/>
          <w:szCs w:val="24"/>
          <w:lang w:eastAsia="ru-RU"/>
        </w:rPr>
        <w:t>См. текст </w:t>
      </w:r>
      <w:hyperlink r:id="rId22" w:anchor="block_11023" w:history="1">
        <w:r w:rsidRPr="00E92356">
          <w:rPr>
            <w:rFonts w:ascii="Arial" w:eastAsia="Times New Roman" w:hAnsi="Arial" w:cs="Arial"/>
            <w:b/>
            <w:bCs/>
            <w:color w:val="3272C0"/>
            <w:sz w:val="24"/>
            <w:szCs w:val="24"/>
            <w:u w:val="single"/>
            <w:lang w:eastAsia="ru-RU"/>
          </w:rPr>
          <w:t>абзаца третьего части второй статьи 11</w:t>
        </w:r>
      </w:hyperlink>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контролирует и координирует деятельность государственных органов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в пределах определенной законом компетенции принимает оперативные решения по обеспечению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абзац шестой </w:t>
      </w:r>
      <w:hyperlink r:id="rId23" w:anchor="block_28" w:history="1">
        <w:r w:rsidRPr="00E92356">
          <w:rPr>
            <w:rFonts w:ascii="Arial" w:eastAsia="Times New Roman" w:hAnsi="Arial" w:cs="Arial"/>
            <w:b/>
            <w:bCs/>
            <w:color w:val="3272C0"/>
            <w:sz w:val="18"/>
            <w:szCs w:val="18"/>
            <w:u w:val="single"/>
            <w:lang w:eastAsia="ru-RU"/>
          </w:rPr>
          <w:t>не действует и не подлежит применению</w:t>
        </w:r>
      </w:hyperlink>
      <w:r w:rsidRPr="00E92356">
        <w:rPr>
          <w:rFonts w:ascii="Arial" w:eastAsia="Times New Roman" w:hAnsi="Arial" w:cs="Arial"/>
          <w:b/>
          <w:bCs/>
          <w:color w:val="000000"/>
          <w:sz w:val="18"/>
          <w:szCs w:val="18"/>
          <w:lang w:eastAsia="ru-RU"/>
        </w:rPr>
        <w:t> с момента </w:t>
      </w:r>
      <w:hyperlink r:id="rId24" w:history="1">
        <w:r w:rsidRPr="00E92356">
          <w:rPr>
            <w:rFonts w:ascii="Arial" w:eastAsia="Times New Roman" w:hAnsi="Arial" w:cs="Arial"/>
            <w:b/>
            <w:bCs/>
            <w:color w:val="3272C0"/>
            <w:sz w:val="18"/>
            <w:szCs w:val="18"/>
            <w:u w:val="single"/>
            <w:lang w:eastAsia="ru-RU"/>
          </w:rPr>
          <w:t>вступления в силу</w:t>
        </w:r>
      </w:hyperlink>
      <w:r w:rsidRPr="00E92356">
        <w:rPr>
          <w:rFonts w:ascii="Arial" w:eastAsia="Times New Roman" w:hAnsi="Arial" w:cs="Arial"/>
          <w:b/>
          <w:bCs/>
          <w:color w:val="000000"/>
          <w:sz w:val="18"/>
          <w:szCs w:val="18"/>
          <w:lang w:eastAsia="ru-RU"/>
        </w:rPr>
        <w:t> Конституции РФ.</w:t>
      </w:r>
    </w:p>
    <w:p w:rsidR="00E92356" w:rsidRPr="00E92356" w:rsidRDefault="00E92356" w:rsidP="00E92356">
      <w:pPr>
        <w:shd w:val="clear" w:color="auto" w:fill="F0E9D3"/>
        <w:spacing w:after="0" w:line="264" w:lineRule="atLeast"/>
        <w:outlineLvl w:val="3"/>
        <w:rPr>
          <w:rFonts w:ascii="Arial" w:eastAsia="Times New Roman" w:hAnsi="Arial" w:cs="Arial"/>
          <w:b/>
          <w:bCs/>
          <w:color w:val="464C55"/>
          <w:sz w:val="24"/>
          <w:szCs w:val="24"/>
          <w:lang w:eastAsia="ru-RU"/>
        </w:rPr>
      </w:pPr>
      <w:r w:rsidRPr="00E92356">
        <w:rPr>
          <w:rFonts w:ascii="Arial" w:eastAsia="Times New Roman" w:hAnsi="Arial" w:cs="Arial"/>
          <w:b/>
          <w:bCs/>
          <w:color w:val="464C55"/>
          <w:sz w:val="24"/>
          <w:szCs w:val="24"/>
          <w:lang w:eastAsia="ru-RU"/>
        </w:rPr>
        <w:t>Информация об изменениях:</w:t>
      </w:r>
    </w:p>
    <w:p w:rsidR="00E92356" w:rsidRPr="00E92356" w:rsidRDefault="00E92356" w:rsidP="00E92356">
      <w:pPr>
        <w:shd w:val="clear" w:color="auto" w:fill="F0E9D3"/>
        <w:spacing w:line="264" w:lineRule="atLeast"/>
        <w:rPr>
          <w:rFonts w:ascii="Arial" w:eastAsia="Times New Roman" w:hAnsi="Arial" w:cs="Arial"/>
          <w:b/>
          <w:bCs/>
          <w:color w:val="464C55"/>
          <w:sz w:val="24"/>
          <w:szCs w:val="24"/>
          <w:lang w:eastAsia="ru-RU"/>
        </w:rPr>
      </w:pPr>
      <w:r w:rsidRPr="00E92356">
        <w:rPr>
          <w:rFonts w:ascii="Arial" w:eastAsia="Times New Roman" w:hAnsi="Arial" w:cs="Arial"/>
          <w:b/>
          <w:bCs/>
          <w:color w:val="464C55"/>
          <w:sz w:val="24"/>
          <w:szCs w:val="24"/>
          <w:lang w:eastAsia="ru-RU"/>
        </w:rPr>
        <w:t>См. текст </w:t>
      </w:r>
      <w:hyperlink r:id="rId25" w:anchor="block_11026" w:history="1">
        <w:r w:rsidRPr="00E92356">
          <w:rPr>
            <w:rFonts w:ascii="Arial" w:eastAsia="Times New Roman" w:hAnsi="Arial" w:cs="Arial"/>
            <w:b/>
            <w:bCs/>
            <w:color w:val="3272C0"/>
            <w:sz w:val="24"/>
            <w:szCs w:val="24"/>
            <w:u w:val="single"/>
            <w:lang w:eastAsia="ru-RU"/>
          </w:rPr>
          <w:t>абзаца шестого части второй статьи 11</w:t>
        </w:r>
      </w:hyperlink>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Совет Министров Российской Федерации (Правительство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в пределах определенной законом компетенции обеспечивает руководство государственными органами обеспечения безопасности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организует и контролирует разработку и реализацию мероприятий по обеспечению безопасности министерствами и государственными комитетами Российской Федерации, другими подведомственными ему органами Российской Федерации, республик в составе Российской Федерации, краев, областей, автономной области, автономных округов.</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Министерства и государственные комитеты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в пределах своей компетенции, на основе действующего законодательства, в соответствии с решениями Президента Российской Федерации и постановлениями Правительства Российской Федерации обеспечивают реализацию федеральных программ защиты жизненно важных интересов объектов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на основании настоящего Закона в пределах своей компетенции разрабатывают внутриведомственные инструкции (положения) по обеспечению безопасности и представляют их на рассмотрение Совета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hd w:val="clear" w:color="auto" w:fill="F0E9D3"/>
        <w:spacing w:after="0" w:line="264" w:lineRule="atLeast"/>
        <w:outlineLvl w:val="3"/>
        <w:rPr>
          <w:rFonts w:ascii="Arial" w:eastAsia="Times New Roman" w:hAnsi="Arial" w:cs="Arial"/>
          <w:b/>
          <w:bCs/>
          <w:color w:val="464C55"/>
          <w:sz w:val="24"/>
          <w:szCs w:val="24"/>
          <w:lang w:eastAsia="ru-RU"/>
        </w:rPr>
      </w:pPr>
      <w:r w:rsidRPr="00E92356">
        <w:rPr>
          <w:rFonts w:ascii="Arial" w:eastAsia="Times New Roman" w:hAnsi="Arial" w:cs="Arial"/>
          <w:b/>
          <w:bCs/>
          <w:color w:val="464C55"/>
          <w:sz w:val="24"/>
          <w:szCs w:val="24"/>
          <w:lang w:eastAsia="ru-RU"/>
        </w:rPr>
        <w:t>Информация об изменениях:</w:t>
      </w:r>
    </w:p>
    <w:p w:rsidR="00E92356" w:rsidRPr="00E92356" w:rsidRDefault="00E92356" w:rsidP="00E92356">
      <w:pPr>
        <w:shd w:val="clear" w:color="auto" w:fill="F0E9D3"/>
        <w:spacing w:after="0" w:line="264" w:lineRule="atLeast"/>
        <w:rPr>
          <w:rFonts w:ascii="Arial" w:eastAsia="Times New Roman" w:hAnsi="Arial" w:cs="Arial"/>
          <w:b/>
          <w:bCs/>
          <w:color w:val="464C55"/>
          <w:sz w:val="24"/>
          <w:szCs w:val="24"/>
          <w:lang w:eastAsia="ru-RU"/>
        </w:rPr>
      </w:pPr>
      <w:hyperlink r:id="rId26" w:anchor="block_1" w:history="1">
        <w:r w:rsidRPr="00E92356">
          <w:rPr>
            <w:rFonts w:ascii="Arial" w:eastAsia="Times New Roman" w:hAnsi="Arial" w:cs="Arial"/>
            <w:b/>
            <w:bCs/>
            <w:color w:val="3272C0"/>
            <w:sz w:val="24"/>
            <w:szCs w:val="24"/>
            <w:u w:val="single"/>
            <w:lang w:eastAsia="ru-RU"/>
          </w:rPr>
          <w:t>Федеральным законом</w:t>
        </w:r>
      </w:hyperlink>
      <w:r w:rsidRPr="00E92356">
        <w:rPr>
          <w:rFonts w:ascii="Arial" w:eastAsia="Times New Roman" w:hAnsi="Arial" w:cs="Arial"/>
          <w:b/>
          <w:bCs/>
          <w:color w:val="464C55"/>
          <w:sz w:val="24"/>
          <w:szCs w:val="24"/>
          <w:lang w:eastAsia="ru-RU"/>
        </w:rPr>
        <w:t> от 26 июня 2008 г. N 103-ФЗ в статью 12 настоящего Закона внесены изменения, </w:t>
      </w:r>
      <w:hyperlink r:id="rId27" w:anchor="block_91" w:history="1">
        <w:r w:rsidRPr="00E92356">
          <w:rPr>
            <w:rFonts w:ascii="Arial" w:eastAsia="Times New Roman" w:hAnsi="Arial" w:cs="Arial"/>
            <w:b/>
            <w:bCs/>
            <w:color w:val="3272C0"/>
            <w:sz w:val="24"/>
            <w:szCs w:val="24"/>
            <w:u w:val="single"/>
            <w:lang w:eastAsia="ru-RU"/>
          </w:rPr>
          <w:t>вступающие в силу</w:t>
        </w:r>
      </w:hyperlink>
      <w:r w:rsidRPr="00E92356">
        <w:rPr>
          <w:rFonts w:ascii="Arial" w:eastAsia="Times New Roman" w:hAnsi="Arial" w:cs="Arial"/>
          <w:b/>
          <w:bCs/>
          <w:color w:val="464C55"/>
          <w:sz w:val="24"/>
          <w:szCs w:val="24"/>
          <w:lang w:eastAsia="ru-RU"/>
        </w:rPr>
        <w:t> не ранее чем по истечении одного месяца со дня </w:t>
      </w:r>
      <w:hyperlink r:id="rId28" w:history="1">
        <w:r w:rsidRPr="00E92356">
          <w:rPr>
            <w:rFonts w:ascii="Arial" w:eastAsia="Times New Roman" w:hAnsi="Arial" w:cs="Arial"/>
            <w:b/>
            <w:bCs/>
            <w:color w:val="3272C0"/>
            <w:sz w:val="24"/>
            <w:szCs w:val="24"/>
            <w:u w:val="single"/>
            <w:lang w:eastAsia="ru-RU"/>
          </w:rPr>
          <w:t>официального опубликования</w:t>
        </w:r>
      </w:hyperlink>
      <w:r w:rsidRPr="00E92356">
        <w:rPr>
          <w:rFonts w:ascii="Arial" w:eastAsia="Times New Roman" w:hAnsi="Arial" w:cs="Arial"/>
          <w:b/>
          <w:bCs/>
          <w:color w:val="464C55"/>
          <w:sz w:val="24"/>
          <w:szCs w:val="24"/>
          <w:lang w:eastAsia="ru-RU"/>
        </w:rPr>
        <w:t> названного Федерального закона</w:t>
      </w:r>
    </w:p>
    <w:p w:rsidR="00E92356" w:rsidRPr="00E92356" w:rsidRDefault="00E92356" w:rsidP="00E92356">
      <w:pPr>
        <w:shd w:val="clear" w:color="auto" w:fill="F0E9D3"/>
        <w:spacing w:after="0" w:line="264" w:lineRule="atLeast"/>
        <w:rPr>
          <w:rFonts w:ascii="Arial" w:eastAsia="Times New Roman" w:hAnsi="Arial" w:cs="Arial"/>
          <w:b/>
          <w:bCs/>
          <w:color w:val="464C55"/>
          <w:sz w:val="24"/>
          <w:szCs w:val="24"/>
          <w:lang w:eastAsia="ru-RU"/>
        </w:rPr>
      </w:pPr>
      <w:hyperlink r:id="rId29" w:anchor="block_12" w:history="1">
        <w:r w:rsidRPr="00E92356">
          <w:rPr>
            <w:rFonts w:ascii="Arial" w:eastAsia="Times New Roman" w:hAnsi="Arial" w:cs="Arial"/>
            <w:b/>
            <w:bCs/>
            <w:color w:val="3272C0"/>
            <w:sz w:val="24"/>
            <w:szCs w:val="24"/>
            <w:u w:val="single"/>
            <w:lang w:eastAsia="ru-RU"/>
          </w:rPr>
          <w:t>См. те</w:t>
        </w:r>
        <w:proofErr w:type="gramStart"/>
        <w:r w:rsidRPr="00E92356">
          <w:rPr>
            <w:rFonts w:ascii="Arial" w:eastAsia="Times New Roman" w:hAnsi="Arial" w:cs="Arial"/>
            <w:b/>
            <w:bCs/>
            <w:color w:val="3272C0"/>
            <w:sz w:val="24"/>
            <w:szCs w:val="24"/>
            <w:u w:val="single"/>
            <w:lang w:eastAsia="ru-RU"/>
          </w:rPr>
          <w:t>кст ст</w:t>
        </w:r>
        <w:proofErr w:type="gramEnd"/>
        <w:r w:rsidRPr="00E92356">
          <w:rPr>
            <w:rFonts w:ascii="Arial" w:eastAsia="Times New Roman" w:hAnsi="Arial" w:cs="Arial"/>
            <w:b/>
            <w:bCs/>
            <w:color w:val="3272C0"/>
            <w:sz w:val="24"/>
            <w:szCs w:val="24"/>
            <w:u w:val="single"/>
            <w:lang w:eastAsia="ru-RU"/>
          </w:rPr>
          <w:t>атьи в предыдущей редакции</w:t>
        </w:r>
      </w:hyperlink>
    </w:p>
    <w:p w:rsidR="00E92356" w:rsidRPr="00E92356" w:rsidRDefault="00E92356" w:rsidP="00E92356">
      <w:pPr>
        <w:shd w:val="clear" w:color="auto" w:fill="F0E9D3"/>
        <w:spacing w:line="264" w:lineRule="atLeast"/>
        <w:rPr>
          <w:rFonts w:ascii="Arial" w:eastAsia="Times New Roman" w:hAnsi="Arial" w:cs="Arial"/>
          <w:b/>
          <w:bCs/>
          <w:color w:val="464C55"/>
          <w:sz w:val="24"/>
          <w:szCs w:val="24"/>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12. Силы и средства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Силы и средства обеспечения безопасности создаются и развиваются в Российской Федерации в соответствии с решениями Верховного Совета Российской Федерации, указами Президента Российской Федерации, краткосрочными и долгосрочными федеральными программами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 xml:space="preserve">Силы обеспечения безопасности включают в себя: </w:t>
      </w:r>
      <w:proofErr w:type="gramStart"/>
      <w:r w:rsidRPr="00E92356">
        <w:rPr>
          <w:rFonts w:ascii="Arial" w:eastAsia="Times New Roman" w:hAnsi="Arial" w:cs="Arial"/>
          <w:b/>
          <w:bCs/>
          <w:color w:val="000000"/>
          <w:sz w:val="18"/>
          <w:szCs w:val="18"/>
          <w:lang w:eastAsia="ru-RU"/>
        </w:rPr>
        <w:t xml:space="preserve">Вооруженные Силы, федеральные органы безопасности, органы внутренних дел, внешней разведки, обеспечения безопасности органов законодательной, исполнительной, судебной властей и их высших должностных лиц, налоговой </w:t>
      </w:r>
      <w:r w:rsidRPr="00E92356">
        <w:rPr>
          <w:rFonts w:ascii="Arial" w:eastAsia="Times New Roman" w:hAnsi="Arial" w:cs="Arial"/>
          <w:b/>
          <w:bCs/>
          <w:color w:val="000000"/>
          <w:sz w:val="18"/>
          <w:szCs w:val="18"/>
          <w:lang w:eastAsia="ru-RU"/>
        </w:rPr>
        <w:lastRenderedPageBreak/>
        <w:t>службы; Государственную противопожарную службу, органы службы ликвидации последствий чрезвычайных ситуаций, формирования гражданской обороны; внутренние войска; органы, обеспечивающие безопасное ведение работ в промышленности, энергетике, на транспорте и в сельском хозяйстве;</w:t>
      </w:r>
      <w:proofErr w:type="gramEnd"/>
      <w:r w:rsidRPr="00E92356">
        <w:rPr>
          <w:rFonts w:ascii="Arial" w:eastAsia="Times New Roman" w:hAnsi="Arial" w:cs="Arial"/>
          <w:b/>
          <w:bCs/>
          <w:color w:val="000000"/>
          <w:sz w:val="18"/>
          <w:szCs w:val="18"/>
          <w:lang w:eastAsia="ru-RU"/>
        </w:rPr>
        <w:t xml:space="preserve"> службы обеспечения безопасности сре</w:t>
      </w:r>
      <w:proofErr w:type="gramStart"/>
      <w:r w:rsidRPr="00E92356">
        <w:rPr>
          <w:rFonts w:ascii="Arial" w:eastAsia="Times New Roman" w:hAnsi="Arial" w:cs="Arial"/>
          <w:b/>
          <w:bCs/>
          <w:color w:val="000000"/>
          <w:sz w:val="18"/>
          <w:szCs w:val="18"/>
          <w:lang w:eastAsia="ru-RU"/>
        </w:rPr>
        <w:t>дств св</w:t>
      </w:r>
      <w:proofErr w:type="gramEnd"/>
      <w:r w:rsidRPr="00E92356">
        <w:rPr>
          <w:rFonts w:ascii="Arial" w:eastAsia="Times New Roman" w:hAnsi="Arial" w:cs="Arial"/>
          <w:b/>
          <w:bCs/>
          <w:color w:val="000000"/>
          <w:sz w:val="18"/>
          <w:szCs w:val="18"/>
          <w:lang w:eastAsia="ru-RU"/>
        </w:rPr>
        <w:t>язи и информации, таможенные органы, природоохранительные органы, органы охраны здоровья населения и другие государственные органы обеспечения безопасности, действующие на основании законодательства.</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Службы Министерства безопасности Российской Федерации, Министерства внутренних дел Российской Федерации, иных органов исполнительной власти, использующие в своей деятельности специальные силы и средства, действуют только в пределах своей компетенции и в соответствии с законодательством.</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Руководители органов обеспечения безопасности в соответствии с законодательством несут ответственность за нарушение установленного порядка их деятельности.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Раздел III. Совет безопасности Российской Федерации</w:t>
      </w:r>
    </w:p>
    <w:p w:rsidR="00E92356" w:rsidRPr="00E92356" w:rsidRDefault="00E92356" w:rsidP="00E92356">
      <w:pPr>
        <w:spacing w:after="0" w:line="240" w:lineRule="auto"/>
        <w:outlineLvl w:val="3"/>
        <w:rPr>
          <w:rFonts w:ascii="Arial" w:eastAsia="Times New Roman" w:hAnsi="Arial" w:cs="Arial"/>
          <w:b/>
          <w:bCs/>
          <w:color w:val="000000"/>
          <w:sz w:val="24"/>
          <w:szCs w:val="24"/>
          <w:lang w:eastAsia="ru-RU"/>
        </w:rPr>
      </w:pPr>
      <w:r w:rsidRPr="00E92356">
        <w:rPr>
          <w:rFonts w:ascii="Arial" w:eastAsia="Times New Roman" w:hAnsi="Arial" w:cs="Arial"/>
          <w:b/>
          <w:bCs/>
          <w:color w:val="000000"/>
          <w:sz w:val="24"/>
          <w:szCs w:val="24"/>
          <w:lang w:eastAsia="ru-RU"/>
        </w:rPr>
        <w:t>ГАРАНТ:</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См. </w:t>
      </w:r>
      <w:hyperlink r:id="rId30" w:anchor="block_1000" w:history="1">
        <w:r w:rsidRPr="00E92356">
          <w:rPr>
            <w:rFonts w:ascii="Arial" w:eastAsia="Times New Roman" w:hAnsi="Arial" w:cs="Arial"/>
            <w:b/>
            <w:bCs/>
            <w:color w:val="3272C0"/>
            <w:sz w:val="18"/>
            <w:szCs w:val="18"/>
            <w:u w:val="single"/>
            <w:lang w:eastAsia="ru-RU"/>
          </w:rPr>
          <w:t>Положение</w:t>
        </w:r>
      </w:hyperlink>
      <w:r w:rsidRPr="00E92356">
        <w:rPr>
          <w:rFonts w:ascii="Arial" w:eastAsia="Times New Roman" w:hAnsi="Arial" w:cs="Arial"/>
          <w:b/>
          <w:bCs/>
          <w:color w:val="000000"/>
          <w:sz w:val="18"/>
          <w:szCs w:val="18"/>
          <w:lang w:eastAsia="ru-RU"/>
        </w:rPr>
        <w:t> о Совете Безопасности РФ, утвержденное </w:t>
      </w:r>
      <w:hyperlink r:id="rId31" w:history="1">
        <w:r w:rsidRPr="00E92356">
          <w:rPr>
            <w:rFonts w:ascii="Arial" w:eastAsia="Times New Roman" w:hAnsi="Arial" w:cs="Arial"/>
            <w:b/>
            <w:bCs/>
            <w:color w:val="3272C0"/>
            <w:sz w:val="18"/>
            <w:szCs w:val="18"/>
            <w:u w:val="single"/>
            <w:lang w:eastAsia="ru-RU"/>
          </w:rPr>
          <w:t>Указом</w:t>
        </w:r>
      </w:hyperlink>
      <w:r w:rsidRPr="00E92356">
        <w:rPr>
          <w:rFonts w:ascii="Arial" w:eastAsia="Times New Roman" w:hAnsi="Arial" w:cs="Arial"/>
          <w:b/>
          <w:bCs/>
          <w:color w:val="000000"/>
          <w:sz w:val="18"/>
          <w:szCs w:val="18"/>
          <w:lang w:eastAsia="ru-RU"/>
        </w:rPr>
        <w:t> Президента РФ от 7 июня 2004 г. N 726</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13. Статус Совета безопасности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Совет безопасности Российской Федерации является конституционным органом, осуществляющим подготовку решений Президента Российской Федерации в области обеспечения </w:t>
      </w:r>
      <w:hyperlink r:id="rId32" w:anchor="block_101" w:history="1">
        <w:r w:rsidRPr="00E92356">
          <w:rPr>
            <w:rFonts w:ascii="Arial" w:eastAsia="Times New Roman" w:hAnsi="Arial" w:cs="Arial"/>
            <w:b/>
            <w:bCs/>
            <w:color w:val="3272C0"/>
            <w:sz w:val="18"/>
            <w:szCs w:val="18"/>
            <w:u w:val="single"/>
            <w:lang w:eastAsia="ru-RU"/>
          </w:rPr>
          <w:t>безопасности</w:t>
        </w:r>
      </w:hyperlink>
      <w:r w:rsidRPr="00E92356">
        <w:rPr>
          <w:rFonts w:ascii="Arial" w:eastAsia="Times New Roman" w:hAnsi="Arial" w:cs="Arial"/>
          <w:b/>
          <w:bCs/>
          <w:color w:val="000000"/>
          <w:sz w:val="18"/>
          <w:szCs w:val="18"/>
          <w:lang w:eastAsia="ru-RU"/>
        </w:rPr>
        <w:t>.</w:t>
      </w:r>
    </w:p>
    <w:p w:rsidR="00E92356" w:rsidRPr="00E92356" w:rsidRDefault="00E92356" w:rsidP="00E92356">
      <w:pPr>
        <w:spacing w:after="0" w:line="240" w:lineRule="auto"/>
        <w:rPr>
          <w:rFonts w:ascii="Arial" w:eastAsia="Times New Roman" w:hAnsi="Arial" w:cs="Arial"/>
          <w:b/>
          <w:bCs/>
          <w:color w:val="000000"/>
          <w:sz w:val="18"/>
          <w:szCs w:val="18"/>
          <w:lang w:eastAsia="ru-RU"/>
        </w:rPr>
      </w:pPr>
      <w:proofErr w:type="gramStart"/>
      <w:r w:rsidRPr="00E92356">
        <w:rPr>
          <w:rFonts w:ascii="Arial" w:eastAsia="Times New Roman" w:hAnsi="Arial" w:cs="Arial"/>
          <w:b/>
          <w:bCs/>
          <w:color w:val="000000"/>
          <w:sz w:val="18"/>
          <w:szCs w:val="18"/>
          <w:lang w:eastAsia="ru-RU"/>
        </w:rPr>
        <w:t>Совет безопасности Российской Федерации рассматривает вопросы внутренней и внешней политики Российской Федерации в области обеспечения безопасности, стратегические проблемы государственной, экономической, общественной, оборонной, информационной, экологической и иных видов безопасности, охраны здоровья населения, прогнозирования, предотвращения чрезвычайных ситуаций и преодоления их последствий, обеспечения стабильности и правопорядка и ответствен перед Верховным Советом Российской Федерации за состояние защищенности </w:t>
      </w:r>
      <w:hyperlink r:id="rId33" w:anchor="block_102" w:history="1">
        <w:r w:rsidRPr="00E92356">
          <w:rPr>
            <w:rFonts w:ascii="Arial" w:eastAsia="Times New Roman" w:hAnsi="Arial" w:cs="Arial"/>
            <w:b/>
            <w:bCs/>
            <w:color w:val="3272C0"/>
            <w:sz w:val="18"/>
            <w:szCs w:val="18"/>
            <w:u w:val="single"/>
            <w:lang w:eastAsia="ru-RU"/>
          </w:rPr>
          <w:t>жизненно важных интересов</w:t>
        </w:r>
      </w:hyperlink>
      <w:r w:rsidRPr="00E92356">
        <w:rPr>
          <w:rFonts w:ascii="Arial" w:eastAsia="Times New Roman" w:hAnsi="Arial" w:cs="Arial"/>
          <w:b/>
          <w:bCs/>
          <w:color w:val="000000"/>
          <w:sz w:val="18"/>
          <w:szCs w:val="18"/>
          <w:lang w:eastAsia="ru-RU"/>
        </w:rPr>
        <w:t> личности, общества и государства</w:t>
      </w:r>
      <w:proofErr w:type="gramEnd"/>
      <w:r w:rsidRPr="00E92356">
        <w:rPr>
          <w:rFonts w:ascii="Arial" w:eastAsia="Times New Roman" w:hAnsi="Arial" w:cs="Arial"/>
          <w:b/>
          <w:bCs/>
          <w:color w:val="000000"/>
          <w:sz w:val="18"/>
          <w:szCs w:val="18"/>
          <w:lang w:eastAsia="ru-RU"/>
        </w:rPr>
        <w:t xml:space="preserve"> от внешних и внутренних угроз.</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hd w:val="clear" w:color="auto" w:fill="F0E9D3"/>
        <w:spacing w:after="0" w:line="264" w:lineRule="atLeast"/>
        <w:outlineLvl w:val="3"/>
        <w:rPr>
          <w:rFonts w:ascii="Arial" w:eastAsia="Times New Roman" w:hAnsi="Arial" w:cs="Arial"/>
          <w:b/>
          <w:bCs/>
          <w:color w:val="464C55"/>
          <w:sz w:val="24"/>
          <w:szCs w:val="24"/>
          <w:lang w:eastAsia="ru-RU"/>
        </w:rPr>
      </w:pPr>
      <w:r w:rsidRPr="00E92356">
        <w:rPr>
          <w:rFonts w:ascii="Arial" w:eastAsia="Times New Roman" w:hAnsi="Arial" w:cs="Arial"/>
          <w:b/>
          <w:bCs/>
          <w:color w:val="464C55"/>
          <w:sz w:val="24"/>
          <w:szCs w:val="24"/>
          <w:lang w:eastAsia="ru-RU"/>
        </w:rPr>
        <w:t>Информация об изменениях:</w:t>
      </w:r>
    </w:p>
    <w:p w:rsidR="00E92356" w:rsidRPr="00E92356" w:rsidRDefault="00E92356" w:rsidP="00E92356">
      <w:pPr>
        <w:shd w:val="clear" w:color="auto" w:fill="F0E9D3"/>
        <w:spacing w:after="0" w:line="264" w:lineRule="atLeast"/>
        <w:rPr>
          <w:rFonts w:ascii="Arial" w:eastAsia="Times New Roman" w:hAnsi="Arial" w:cs="Arial"/>
          <w:b/>
          <w:bCs/>
          <w:color w:val="464C55"/>
          <w:sz w:val="24"/>
          <w:szCs w:val="24"/>
          <w:lang w:eastAsia="ru-RU"/>
        </w:rPr>
      </w:pPr>
      <w:hyperlink r:id="rId34" w:anchor="block_3" w:history="1">
        <w:r w:rsidRPr="00E92356">
          <w:rPr>
            <w:rFonts w:ascii="Arial" w:eastAsia="Times New Roman" w:hAnsi="Arial" w:cs="Arial"/>
            <w:b/>
            <w:bCs/>
            <w:color w:val="3272C0"/>
            <w:sz w:val="24"/>
            <w:szCs w:val="24"/>
            <w:u w:val="single"/>
            <w:lang w:eastAsia="ru-RU"/>
          </w:rPr>
          <w:t>Федеральным законом</w:t>
        </w:r>
      </w:hyperlink>
      <w:r w:rsidRPr="00E92356">
        <w:rPr>
          <w:rFonts w:ascii="Arial" w:eastAsia="Times New Roman" w:hAnsi="Arial" w:cs="Arial"/>
          <w:b/>
          <w:bCs/>
          <w:color w:val="464C55"/>
          <w:sz w:val="24"/>
          <w:szCs w:val="24"/>
          <w:lang w:eastAsia="ru-RU"/>
        </w:rPr>
        <w:t> от 2 марта 2007 г. N 24-ФЗ в статью 14 настоящего Закона внесены изменения, </w:t>
      </w:r>
      <w:hyperlink r:id="rId35" w:anchor="block_19" w:history="1">
        <w:r w:rsidRPr="00E92356">
          <w:rPr>
            <w:rFonts w:ascii="Arial" w:eastAsia="Times New Roman" w:hAnsi="Arial" w:cs="Arial"/>
            <w:b/>
            <w:bCs/>
            <w:color w:val="3272C0"/>
            <w:sz w:val="24"/>
            <w:szCs w:val="24"/>
            <w:u w:val="single"/>
            <w:lang w:eastAsia="ru-RU"/>
          </w:rPr>
          <w:t>вступающие в силу</w:t>
        </w:r>
      </w:hyperlink>
      <w:r w:rsidRPr="00E92356">
        <w:rPr>
          <w:rFonts w:ascii="Arial" w:eastAsia="Times New Roman" w:hAnsi="Arial" w:cs="Arial"/>
          <w:b/>
          <w:bCs/>
          <w:color w:val="464C55"/>
          <w:sz w:val="24"/>
          <w:szCs w:val="24"/>
          <w:lang w:eastAsia="ru-RU"/>
        </w:rPr>
        <w:t> по истечении тридцати дней после дня </w:t>
      </w:r>
      <w:hyperlink r:id="rId36" w:history="1">
        <w:r w:rsidRPr="00E92356">
          <w:rPr>
            <w:rFonts w:ascii="Arial" w:eastAsia="Times New Roman" w:hAnsi="Arial" w:cs="Arial"/>
            <w:b/>
            <w:bCs/>
            <w:color w:val="3272C0"/>
            <w:sz w:val="24"/>
            <w:szCs w:val="24"/>
            <w:u w:val="single"/>
            <w:lang w:eastAsia="ru-RU"/>
          </w:rPr>
          <w:t>официального опубликования</w:t>
        </w:r>
      </w:hyperlink>
      <w:r w:rsidRPr="00E92356">
        <w:rPr>
          <w:rFonts w:ascii="Arial" w:eastAsia="Times New Roman" w:hAnsi="Arial" w:cs="Arial"/>
          <w:b/>
          <w:bCs/>
          <w:color w:val="464C55"/>
          <w:sz w:val="24"/>
          <w:szCs w:val="24"/>
          <w:lang w:eastAsia="ru-RU"/>
        </w:rPr>
        <w:t> названного Федерального закона</w:t>
      </w:r>
    </w:p>
    <w:p w:rsidR="00E92356" w:rsidRPr="00E92356" w:rsidRDefault="00E92356" w:rsidP="00E92356">
      <w:pPr>
        <w:shd w:val="clear" w:color="auto" w:fill="F0E9D3"/>
        <w:spacing w:after="0" w:line="264" w:lineRule="atLeast"/>
        <w:rPr>
          <w:rFonts w:ascii="Arial" w:eastAsia="Times New Roman" w:hAnsi="Arial" w:cs="Arial"/>
          <w:b/>
          <w:bCs/>
          <w:color w:val="464C55"/>
          <w:sz w:val="24"/>
          <w:szCs w:val="24"/>
          <w:lang w:eastAsia="ru-RU"/>
        </w:rPr>
      </w:pPr>
      <w:hyperlink r:id="rId37" w:anchor="block_14" w:history="1">
        <w:r w:rsidRPr="00E92356">
          <w:rPr>
            <w:rFonts w:ascii="Arial" w:eastAsia="Times New Roman" w:hAnsi="Arial" w:cs="Arial"/>
            <w:b/>
            <w:bCs/>
            <w:color w:val="3272C0"/>
            <w:sz w:val="24"/>
            <w:szCs w:val="24"/>
            <w:u w:val="single"/>
            <w:lang w:eastAsia="ru-RU"/>
          </w:rPr>
          <w:t>См. те</w:t>
        </w:r>
        <w:proofErr w:type="gramStart"/>
        <w:r w:rsidRPr="00E92356">
          <w:rPr>
            <w:rFonts w:ascii="Arial" w:eastAsia="Times New Roman" w:hAnsi="Arial" w:cs="Arial"/>
            <w:b/>
            <w:bCs/>
            <w:color w:val="3272C0"/>
            <w:sz w:val="24"/>
            <w:szCs w:val="24"/>
            <w:u w:val="single"/>
            <w:lang w:eastAsia="ru-RU"/>
          </w:rPr>
          <w:t>кст ст</w:t>
        </w:r>
        <w:proofErr w:type="gramEnd"/>
        <w:r w:rsidRPr="00E92356">
          <w:rPr>
            <w:rFonts w:ascii="Arial" w:eastAsia="Times New Roman" w:hAnsi="Arial" w:cs="Arial"/>
            <w:b/>
            <w:bCs/>
            <w:color w:val="3272C0"/>
            <w:sz w:val="24"/>
            <w:szCs w:val="24"/>
            <w:u w:val="single"/>
            <w:lang w:eastAsia="ru-RU"/>
          </w:rPr>
          <w:t>атьи в предыдущей редакции</w:t>
        </w:r>
      </w:hyperlink>
    </w:p>
    <w:p w:rsidR="00E92356" w:rsidRPr="00E92356" w:rsidRDefault="00E92356" w:rsidP="00E92356">
      <w:pPr>
        <w:shd w:val="clear" w:color="auto" w:fill="F0E9D3"/>
        <w:spacing w:line="264" w:lineRule="atLeast"/>
        <w:rPr>
          <w:rFonts w:ascii="Arial" w:eastAsia="Times New Roman" w:hAnsi="Arial" w:cs="Arial"/>
          <w:b/>
          <w:bCs/>
          <w:color w:val="464C55"/>
          <w:sz w:val="24"/>
          <w:szCs w:val="24"/>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14. Состав Совета безопасности Российской Федерации и порядок его формирования</w:t>
      </w:r>
    </w:p>
    <w:p w:rsidR="00E92356" w:rsidRPr="00E92356" w:rsidRDefault="00E92356" w:rsidP="00E92356">
      <w:pPr>
        <w:spacing w:after="0" w:line="240" w:lineRule="auto"/>
        <w:rPr>
          <w:rFonts w:ascii="Arial" w:eastAsia="Times New Roman" w:hAnsi="Arial" w:cs="Arial"/>
          <w:b/>
          <w:bCs/>
          <w:color w:val="000000"/>
          <w:sz w:val="18"/>
          <w:szCs w:val="18"/>
          <w:lang w:eastAsia="ru-RU"/>
        </w:rPr>
      </w:pPr>
      <w:hyperlink r:id="rId38" w:anchor="block_1" w:history="1">
        <w:r w:rsidRPr="00E92356">
          <w:rPr>
            <w:rFonts w:ascii="Arial" w:eastAsia="Times New Roman" w:hAnsi="Arial" w:cs="Arial"/>
            <w:b/>
            <w:bCs/>
            <w:color w:val="3272C0"/>
            <w:sz w:val="18"/>
            <w:szCs w:val="18"/>
            <w:u w:val="single"/>
            <w:lang w:eastAsia="ru-RU"/>
          </w:rPr>
          <w:t>Совет безопасности</w:t>
        </w:r>
      </w:hyperlink>
      <w:r w:rsidRPr="00E92356">
        <w:rPr>
          <w:rFonts w:ascii="Arial" w:eastAsia="Times New Roman" w:hAnsi="Arial" w:cs="Arial"/>
          <w:b/>
          <w:bCs/>
          <w:color w:val="000000"/>
          <w:sz w:val="18"/>
          <w:szCs w:val="18"/>
          <w:lang w:eastAsia="ru-RU"/>
        </w:rPr>
        <w:t> Российской Федерации формируется на основании </w:t>
      </w:r>
      <w:hyperlink r:id="rId39" w:history="1">
        <w:r w:rsidRPr="00E92356">
          <w:rPr>
            <w:rFonts w:ascii="Arial" w:eastAsia="Times New Roman" w:hAnsi="Arial" w:cs="Arial"/>
            <w:b/>
            <w:bCs/>
            <w:color w:val="3272C0"/>
            <w:sz w:val="18"/>
            <w:szCs w:val="18"/>
            <w:u w:val="single"/>
            <w:lang w:eastAsia="ru-RU"/>
          </w:rPr>
          <w:t>Конституции</w:t>
        </w:r>
      </w:hyperlink>
      <w:r w:rsidRPr="00E92356">
        <w:rPr>
          <w:rFonts w:ascii="Arial" w:eastAsia="Times New Roman" w:hAnsi="Arial" w:cs="Arial"/>
          <w:b/>
          <w:bCs/>
          <w:color w:val="000000"/>
          <w:sz w:val="18"/>
          <w:szCs w:val="18"/>
          <w:lang w:eastAsia="ru-RU"/>
        </w:rPr>
        <w:t> РСФСР, Закона РСФСР "О Президенте РСФСР" и настоящего Закона.</w:t>
      </w:r>
    </w:p>
    <w:p w:rsidR="00E92356" w:rsidRPr="00E92356" w:rsidRDefault="00E92356" w:rsidP="00E92356">
      <w:pPr>
        <w:spacing w:after="0" w:line="240" w:lineRule="auto"/>
        <w:outlineLvl w:val="3"/>
        <w:rPr>
          <w:rFonts w:ascii="Arial" w:eastAsia="Times New Roman" w:hAnsi="Arial" w:cs="Arial"/>
          <w:b/>
          <w:bCs/>
          <w:color w:val="000000"/>
          <w:sz w:val="24"/>
          <w:szCs w:val="24"/>
          <w:lang w:eastAsia="ru-RU"/>
        </w:rPr>
      </w:pPr>
      <w:r w:rsidRPr="00E92356">
        <w:rPr>
          <w:rFonts w:ascii="Arial" w:eastAsia="Times New Roman" w:hAnsi="Arial" w:cs="Arial"/>
          <w:b/>
          <w:bCs/>
          <w:color w:val="000000"/>
          <w:sz w:val="24"/>
          <w:szCs w:val="24"/>
          <w:lang w:eastAsia="ru-RU"/>
        </w:rPr>
        <w:t>ГАРАНТ:</w:t>
      </w:r>
    </w:p>
    <w:p w:rsidR="00E92356" w:rsidRPr="00E92356" w:rsidRDefault="00E92356" w:rsidP="00E92356">
      <w:pPr>
        <w:spacing w:after="0" w:line="240" w:lineRule="auto"/>
        <w:rPr>
          <w:rFonts w:ascii="Arial" w:eastAsia="Times New Roman" w:hAnsi="Arial" w:cs="Arial"/>
          <w:b/>
          <w:bCs/>
          <w:color w:val="000000"/>
          <w:sz w:val="18"/>
          <w:szCs w:val="18"/>
          <w:lang w:eastAsia="ru-RU"/>
        </w:rPr>
      </w:pPr>
      <w:hyperlink r:id="rId40" w:history="1">
        <w:r w:rsidRPr="00E92356">
          <w:rPr>
            <w:rFonts w:ascii="Arial" w:eastAsia="Times New Roman" w:hAnsi="Arial" w:cs="Arial"/>
            <w:b/>
            <w:bCs/>
            <w:color w:val="3272C0"/>
            <w:sz w:val="18"/>
            <w:szCs w:val="18"/>
            <w:u w:val="single"/>
            <w:lang w:eastAsia="ru-RU"/>
          </w:rPr>
          <w:t>Указом</w:t>
        </w:r>
      </w:hyperlink>
      <w:r w:rsidRPr="00E92356">
        <w:rPr>
          <w:rFonts w:ascii="Arial" w:eastAsia="Times New Roman" w:hAnsi="Arial" w:cs="Arial"/>
          <w:b/>
          <w:bCs/>
          <w:color w:val="000000"/>
          <w:sz w:val="18"/>
          <w:szCs w:val="18"/>
          <w:lang w:eastAsia="ru-RU"/>
        </w:rPr>
        <w:t> Президента РФ от 24 декабря 1993 г. N 2288 Закон РСФСР "О Президенте РСФСР" признан недействующим</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br/>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В состав Совета безопасности Российской Федерации входят: председатель, секретарь, постоянные члены и члены Совета безопасности. Секретарем, постоянными членами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Председателем Совета безопасности является по должности Президент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Части четвертая - шестая </w:t>
      </w:r>
      <w:hyperlink r:id="rId41" w:anchor="block_28" w:history="1">
        <w:r w:rsidRPr="00E92356">
          <w:rPr>
            <w:rFonts w:ascii="Arial" w:eastAsia="Times New Roman" w:hAnsi="Arial" w:cs="Arial"/>
            <w:b/>
            <w:bCs/>
            <w:color w:val="3272C0"/>
            <w:sz w:val="18"/>
            <w:szCs w:val="18"/>
            <w:u w:val="single"/>
            <w:lang w:eastAsia="ru-RU"/>
          </w:rPr>
          <w:t>не действуют и не подлежат применению</w:t>
        </w:r>
      </w:hyperlink>
      <w:r w:rsidRPr="00E92356">
        <w:rPr>
          <w:rFonts w:ascii="Arial" w:eastAsia="Times New Roman" w:hAnsi="Arial" w:cs="Arial"/>
          <w:b/>
          <w:bCs/>
          <w:color w:val="000000"/>
          <w:sz w:val="18"/>
          <w:szCs w:val="18"/>
          <w:lang w:eastAsia="ru-RU"/>
        </w:rPr>
        <w:t> с момента </w:t>
      </w:r>
      <w:hyperlink r:id="rId42" w:history="1">
        <w:r w:rsidRPr="00E92356">
          <w:rPr>
            <w:rFonts w:ascii="Arial" w:eastAsia="Times New Roman" w:hAnsi="Arial" w:cs="Arial"/>
            <w:b/>
            <w:bCs/>
            <w:color w:val="3272C0"/>
            <w:sz w:val="18"/>
            <w:szCs w:val="18"/>
            <w:u w:val="single"/>
            <w:lang w:eastAsia="ru-RU"/>
          </w:rPr>
          <w:t>вступления в силу</w:t>
        </w:r>
      </w:hyperlink>
      <w:r w:rsidRPr="00E92356">
        <w:rPr>
          <w:rFonts w:ascii="Arial" w:eastAsia="Times New Roman" w:hAnsi="Arial" w:cs="Arial"/>
          <w:b/>
          <w:bCs/>
          <w:color w:val="000000"/>
          <w:sz w:val="18"/>
          <w:szCs w:val="18"/>
          <w:lang w:eastAsia="ru-RU"/>
        </w:rPr>
        <w:t> Конституции РФ.</w:t>
      </w:r>
    </w:p>
    <w:p w:rsidR="00E92356" w:rsidRPr="00E92356" w:rsidRDefault="00E92356" w:rsidP="00E92356">
      <w:pPr>
        <w:shd w:val="clear" w:color="auto" w:fill="F0E9D3"/>
        <w:spacing w:after="0" w:line="264" w:lineRule="atLeast"/>
        <w:outlineLvl w:val="3"/>
        <w:rPr>
          <w:rFonts w:ascii="Arial" w:eastAsia="Times New Roman" w:hAnsi="Arial" w:cs="Arial"/>
          <w:b/>
          <w:bCs/>
          <w:color w:val="464C55"/>
          <w:sz w:val="24"/>
          <w:szCs w:val="24"/>
          <w:lang w:eastAsia="ru-RU"/>
        </w:rPr>
      </w:pPr>
      <w:r w:rsidRPr="00E92356">
        <w:rPr>
          <w:rFonts w:ascii="Arial" w:eastAsia="Times New Roman" w:hAnsi="Arial" w:cs="Arial"/>
          <w:b/>
          <w:bCs/>
          <w:color w:val="464C55"/>
          <w:sz w:val="24"/>
          <w:szCs w:val="24"/>
          <w:lang w:eastAsia="ru-RU"/>
        </w:rPr>
        <w:t>Информация об изменениях:</w:t>
      </w:r>
    </w:p>
    <w:p w:rsidR="00E92356" w:rsidRPr="00E92356" w:rsidRDefault="00E92356" w:rsidP="00E92356">
      <w:pPr>
        <w:shd w:val="clear" w:color="auto" w:fill="F0E9D3"/>
        <w:spacing w:line="264" w:lineRule="atLeast"/>
        <w:rPr>
          <w:rFonts w:ascii="Arial" w:eastAsia="Times New Roman" w:hAnsi="Arial" w:cs="Arial"/>
          <w:b/>
          <w:bCs/>
          <w:color w:val="464C55"/>
          <w:sz w:val="24"/>
          <w:szCs w:val="24"/>
          <w:lang w:eastAsia="ru-RU"/>
        </w:rPr>
      </w:pPr>
      <w:r w:rsidRPr="00E92356">
        <w:rPr>
          <w:rFonts w:ascii="Arial" w:eastAsia="Times New Roman" w:hAnsi="Arial" w:cs="Arial"/>
          <w:b/>
          <w:bCs/>
          <w:color w:val="464C55"/>
          <w:sz w:val="24"/>
          <w:szCs w:val="24"/>
          <w:lang w:eastAsia="ru-RU"/>
        </w:rPr>
        <w:t>См. текст </w:t>
      </w:r>
      <w:hyperlink r:id="rId43" w:anchor="block_1404" w:history="1">
        <w:r w:rsidRPr="00E92356">
          <w:rPr>
            <w:rFonts w:ascii="Arial" w:eastAsia="Times New Roman" w:hAnsi="Arial" w:cs="Arial"/>
            <w:b/>
            <w:bCs/>
            <w:color w:val="3272C0"/>
            <w:sz w:val="24"/>
            <w:szCs w:val="24"/>
            <w:u w:val="single"/>
            <w:lang w:eastAsia="ru-RU"/>
          </w:rPr>
          <w:t>частей четвертой - шестой статьи 14</w:t>
        </w:r>
      </w:hyperlink>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В заседаниях Совета безопасности принимает участие Председатель Верховного Совета Российской Федерации или по его поручению заместитель Председателя.</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В зависимости от содержания рассматриваемого вопроса Совет безопасности Российской Федерации может привлекать к участию в заседаниях на правах консультантов и других лиц.</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При рассмотрении вопросов обеспечения безопасности на территориях республик в составе Российской Федерации, краев, областей, автономной области и автономных округов для участия в работе Совета безопасности привлекаются их полномочные представители, а также председатель Государственного комитета Российской Федерации по национальной политике.</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 xml:space="preserve">Секретарь Совета безопасности Российской Федерации не вправе входить в состав органов управления, попечительских или наблюдательных советов, иных органов иностранных </w:t>
      </w:r>
      <w:r w:rsidRPr="00E92356">
        <w:rPr>
          <w:rFonts w:ascii="Arial" w:eastAsia="Times New Roman" w:hAnsi="Arial" w:cs="Arial"/>
          <w:b/>
          <w:bCs/>
          <w:color w:val="000000"/>
          <w:sz w:val="18"/>
          <w:szCs w:val="18"/>
          <w:lang w:eastAsia="ru-RU"/>
        </w:rP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Секретарь Совета безопасности Российской Федерации не вправе совмещать свою основную деятельность с иной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15. Основные задачи Совета безопасности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Основными задачами Совета безопасности Российской Федерации являются:</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определение жизненно важных интересов личности, общества и государства и выявление внутренних и внешних угроз </w:t>
      </w:r>
      <w:hyperlink r:id="rId44" w:anchor="block_103" w:history="1">
        <w:r w:rsidRPr="00E92356">
          <w:rPr>
            <w:rFonts w:ascii="Arial" w:eastAsia="Times New Roman" w:hAnsi="Arial" w:cs="Arial"/>
            <w:b/>
            <w:bCs/>
            <w:color w:val="3272C0"/>
            <w:sz w:val="18"/>
            <w:szCs w:val="18"/>
            <w:u w:val="single"/>
            <w:lang w:eastAsia="ru-RU"/>
          </w:rPr>
          <w:t>объектам безопасности</w:t>
        </w:r>
      </w:hyperlink>
      <w:r w:rsidRPr="00E92356">
        <w:rPr>
          <w:rFonts w:ascii="Arial" w:eastAsia="Times New Roman" w:hAnsi="Arial" w:cs="Arial"/>
          <w:b/>
          <w:bCs/>
          <w:color w:val="000000"/>
          <w:sz w:val="18"/>
          <w:szCs w:val="18"/>
          <w:lang w:eastAsia="ru-RU"/>
        </w:rPr>
        <w:t>;</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 xml:space="preserve">разработка основных </w:t>
      </w:r>
      <w:proofErr w:type="gramStart"/>
      <w:r w:rsidRPr="00E92356">
        <w:rPr>
          <w:rFonts w:ascii="Arial" w:eastAsia="Times New Roman" w:hAnsi="Arial" w:cs="Arial"/>
          <w:b/>
          <w:bCs/>
          <w:color w:val="000000"/>
          <w:sz w:val="18"/>
          <w:szCs w:val="18"/>
          <w:lang w:eastAsia="ru-RU"/>
        </w:rPr>
        <w:t>направлений стратегии обеспечения безопасности Российской Федерации</w:t>
      </w:r>
      <w:proofErr w:type="gramEnd"/>
      <w:r w:rsidRPr="00E92356">
        <w:rPr>
          <w:rFonts w:ascii="Arial" w:eastAsia="Times New Roman" w:hAnsi="Arial" w:cs="Arial"/>
          <w:b/>
          <w:bCs/>
          <w:color w:val="000000"/>
          <w:sz w:val="18"/>
          <w:szCs w:val="18"/>
          <w:lang w:eastAsia="ru-RU"/>
        </w:rPr>
        <w:t xml:space="preserve"> и организация подготовки федеральных программ ее обеспечения;</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подготовка рекомендаций Президенту Российской Федерации для принятия решений по вопросам внутренней и внешней политики в области обеспечения безопасности личности, общества и государства;</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подготовка оперативных решений по предотвращению чрезвычайных ситуаций, которые могут повлечь существенные социально-политические, экономические, военные, экологические и иные последствия, и по организации их ликвидации;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подготовка предложений Президенту Российской Федерации о введении, продлении или отмене чрезвычайного положения;</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разработка предложений по координации деятельности органов исполнительной власти в процессе реализации принятых решений в области обеспечения безопасности и оценка их эффективности;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 xml:space="preserve">совершенствование системы обеспечения безопасности путем разработки </w:t>
      </w:r>
      <w:proofErr w:type="gramStart"/>
      <w:r w:rsidRPr="00E92356">
        <w:rPr>
          <w:rFonts w:ascii="Arial" w:eastAsia="Times New Roman" w:hAnsi="Arial" w:cs="Arial"/>
          <w:b/>
          <w:bCs/>
          <w:color w:val="000000"/>
          <w:sz w:val="18"/>
          <w:szCs w:val="18"/>
          <w:lang w:eastAsia="ru-RU"/>
        </w:rPr>
        <w:t>предложений</w:t>
      </w:r>
      <w:proofErr w:type="gramEnd"/>
      <w:r w:rsidRPr="00E92356">
        <w:rPr>
          <w:rFonts w:ascii="Arial" w:eastAsia="Times New Roman" w:hAnsi="Arial" w:cs="Arial"/>
          <w:b/>
          <w:bCs/>
          <w:color w:val="000000"/>
          <w:sz w:val="18"/>
          <w:szCs w:val="18"/>
          <w:lang w:eastAsia="ru-RU"/>
        </w:rPr>
        <w:t xml:space="preserve"> по реформированию существующих либо созданию новых органов, обеспечивающих безопасность личности, общества и государства.</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16. Порядок принятия решений Советом безопасности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Заседания Совета безопасности Российской Федерации проводятся не реже одного раза в месяц. В случае необходимости могут проводиться внеочередные заседания Совета.</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Постоянные члены Совета безопасности Российской Федерации обладают равными правами при принятии решений. Члены Совета безопасности принимают участие в его работе с правом совещательного голоса.</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Решения Совета безопасности Российской Федерации принимаются на его заседании постоянными членами Совета безопасности простым большинством голосов от их общего количества и вступают в силу после утверждения председателем Совета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Решения Совета безопасности по вопросам обеспечения безопасности оформляются указами Президента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17. Межведомственные комиссии Совета безопасности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Совет безопасности Российской Федерации в соответствии с основными задачами его деятельности образует постоянные межведомственные комиссии, которые могут создаваться на функциональной или региональной основе.</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В случае необходимости выработки предложений по предотвращению чрезвычайных ситуаций и ликвидации их последствий, отдельным проблемам обеспечения стабильности и правопорядка в обществе и государстве, защите конституционного строя, суверенитета и территориальной целостности Российской Федерации Советом безопасности Российской Федерации могут создаваться временные межведомственные комиссии.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Порядок формирования постоянных и временных межведомственных комиссий регламентируется Положением о Совете безопасности Российской Федерации, утверждаемым Президентом Российской Федерации по согласованию с Верховным Советом Российской Федерации.</w:t>
      </w:r>
    </w:p>
    <w:p w:rsidR="00E92356" w:rsidRPr="00E92356" w:rsidRDefault="00E92356" w:rsidP="00E92356">
      <w:pPr>
        <w:spacing w:after="0" w:line="240" w:lineRule="auto"/>
        <w:outlineLvl w:val="3"/>
        <w:rPr>
          <w:rFonts w:ascii="Arial" w:eastAsia="Times New Roman" w:hAnsi="Arial" w:cs="Arial"/>
          <w:b/>
          <w:bCs/>
          <w:color w:val="000000"/>
          <w:sz w:val="24"/>
          <w:szCs w:val="24"/>
          <w:lang w:eastAsia="ru-RU"/>
        </w:rPr>
      </w:pPr>
      <w:r w:rsidRPr="00E92356">
        <w:rPr>
          <w:rFonts w:ascii="Arial" w:eastAsia="Times New Roman" w:hAnsi="Arial" w:cs="Arial"/>
          <w:b/>
          <w:bCs/>
          <w:color w:val="000000"/>
          <w:sz w:val="24"/>
          <w:szCs w:val="24"/>
          <w:lang w:eastAsia="ru-RU"/>
        </w:rPr>
        <w:t>ГАРАНТ:</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См. </w:t>
      </w:r>
      <w:hyperlink r:id="rId45" w:anchor="block_1000" w:history="1">
        <w:r w:rsidRPr="00E92356">
          <w:rPr>
            <w:rFonts w:ascii="Arial" w:eastAsia="Times New Roman" w:hAnsi="Arial" w:cs="Arial"/>
            <w:b/>
            <w:bCs/>
            <w:color w:val="3272C0"/>
            <w:sz w:val="18"/>
            <w:szCs w:val="18"/>
            <w:u w:val="single"/>
            <w:lang w:eastAsia="ru-RU"/>
          </w:rPr>
          <w:t>Положение</w:t>
        </w:r>
      </w:hyperlink>
      <w:r w:rsidRPr="00E92356">
        <w:rPr>
          <w:rFonts w:ascii="Arial" w:eastAsia="Times New Roman" w:hAnsi="Arial" w:cs="Arial"/>
          <w:b/>
          <w:bCs/>
          <w:color w:val="000000"/>
          <w:sz w:val="18"/>
          <w:szCs w:val="18"/>
          <w:lang w:eastAsia="ru-RU"/>
        </w:rPr>
        <w:t> о Совете Безопасности РФ, утвержденное </w:t>
      </w:r>
      <w:hyperlink r:id="rId46" w:history="1">
        <w:r w:rsidRPr="00E92356">
          <w:rPr>
            <w:rFonts w:ascii="Arial" w:eastAsia="Times New Roman" w:hAnsi="Arial" w:cs="Arial"/>
            <w:b/>
            <w:bCs/>
            <w:color w:val="3272C0"/>
            <w:sz w:val="18"/>
            <w:szCs w:val="18"/>
            <w:u w:val="single"/>
            <w:lang w:eastAsia="ru-RU"/>
          </w:rPr>
          <w:t>Указом</w:t>
        </w:r>
      </w:hyperlink>
      <w:r w:rsidRPr="00E92356">
        <w:rPr>
          <w:rFonts w:ascii="Arial" w:eastAsia="Times New Roman" w:hAnsi="Arial" w:cs="Arial"/>
          <w:b/>
          <w:bCs/>
          <w:color w:val="000000"/>
          <w:sz w:val="18"/>
          <w:szCs w:val="18"/>
          <w:lang w:eastAsia="ru-RU"/>
        </w:rPr>
        <w:t> Президента РФ от 7 июня 2004 г. N 726</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 межведомственных комиссиях Совета Безопасности Российской Федерации см. </w:t>
      </w:r>
      <w:hyperlink r:id="rId47" w:history="1">
        <w:r w:rsidRPr="00E92356">
          <w:rPr>
            <w:rFonts w:ascii="Arial" w:eastAsia="Times New Roman" w:hAnsi="Arial" w:cs="Arial"/>
            <w:b/>
            <w:bCs/>
            <w:color w:val="3272C0"/>
            <w:sz w:val="18"/>
            <w:szCs w:val="18"/>
            <w:u w:val="single"/>
            <w:lang w:eastAsia="ru-RU"/>
          </w:rPr>
          <w:t>Указ</w:t>
        </w:r>
      </w:hyperlink>
      <w:r w:rsidRPr="00E92356">
        <w:rPr>
          <w:rFonts w:ascii="Arial" w:eastAsia="Times New Roman" w:hAnsi="Arial" w:cs="Arial"/>
          <w:b/>
          <w:bCs/>
          <w:color w:val="000000"/>
          <w:sz w:val="18"/>
          <w:szCs w:val="18"/>
          <w:lang w:eastAsia="ru-RU"/>
        </w:rPr>
        <w:t> Президента РФ от 28 октября 2005 г. N 1244</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По решению Совета безопасности Российской Федерации постоянные и временные межведомственные комиссии могут возглавляться членами Совета безопасности, а также руководителями соответствующих министерств и ведомств Российской Федерации, их заместителями либо лицами, уполномоченными на то Президентом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18. Аппарат Совета безопасности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lastRenderedPageBreak/>
        <w:t>Организационно-техническое и информационное обеспечение деятельности Совета безопасности Российской Федерации осуществляет его аппарат, возглавляемый секретарем Совета безопасности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Структура и штатное расписание аппарата Совета безопасности Российской Федерации, а также положения о его подразделениях утверждаются председателем Совета безопасности.</w:t>
      </w:r>
    </w:p>
    <w:p w:rsidR="00E92356" w:rsidRPr="00E92356" w:rsidRDefault="00E92356" w:rsidP="00E92356">
      <w:pPr>
        <w:spacing w:after="0" w:line="240" w:lineRule="auto"/>
        <w:outlineLvl w:val="3"/>
        <w:rPr>
          <w:rFonts w:ascii="Arial" w:eastAsia="Times New Roman" w:hAnsi="Arial" w:cs="Arial"/>
          <w:b/>
          <w:bCs/>
          <w:color w:val="000000"/>
          <w:sz w:val="24"/>
          <w:szCs w:val="24"/>
          <w:lang w:eastAsia="ru-RU"/>
        </w:rPr>
      </w:pPr>
      <w:r w:rsidRPr="00E92356">
        <w:rPr>
          <w:rFonts w:ascii="Arial" w:eastAsia="Times New Roman" w:hAnsi="Arial" w:cs="Arial"/>
          <w:b/>
          <w:bCs/>
          <w:color w:val="000000"/>
          <w:sz w:val="24"/>
          <w:szCs w:val="24"/>
          <w:lang w:eastAsia="ru-RU"/>
        </w:rPr>
        <w:t>ГАРАНТ:</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См. </w:t>
      </w:r>
      <w:hyperlink r:id="rId48" w:anchor="block_2000" w:history="1">
        <w:r w:rsidRPr="00E92356">
          <w:rPr>
            <w:rFonts w:ascii="Arial" w:eastAsia="Times New Roman" w:hAnsi="Arial" w:cs="Arial"/>
            <w:b/>
            <w:bCs/>
            <w:color w:val="3272C0"/>
            <w:sz w:val="18"/>
            <w:szCs w:val="18"/>
            <w:u w:val="single"/>
            <w:lang w:eastAsia="ru-RU"/>
          </w:rPr>
          <w:t>Положение</w:t>
        </w:r>
      </w:hyperlink>
      <w:r w:rsidRPr="00E92356">
        <w:rPr>
          <w:rFonts w:ascii="Arial" w:eastAsia="Times New Roman" w:hAnsi="Arial" w:cs="Arial"/>
          <w:b/>
          <w:bCs/>
          <w:color w:val="000000"/>
          <w:sz w:val="18"/>
          <w:szCs w:val="18"/>
          <w:lang w:eastAsia="ru-RU"/>
        </w:rPr>
        <w:t> об аппарате Совета Безопасности РФ, утвержденное </w:t>
      </w:r>
      <w:hyperlink r:id="rId49" w:history="1">
        <w:r w:rsidRPr="00E92356">
          <w:rPr>
            <w:rFonts w:ascii="Arial" w:eastAsia="Times New Roman" w:hAnsi="Arial" w:cs="Arial"/>
            <w:b/>
            <w:bCs/>
            <w:color w:val="3272C0"/>
            <w:sz w:val="18"/>
            <w:szCs w:val="18"/>
            <w:u w:val="single"/>
            <w:lang w:eastAsia="ru-RU"/>
          </w:rPr>
          <w:t>Указом</w:t>
        </w:r>
      </w:hyperlink>
      <w:r w:rsidRPr="00E92356">
        <w:rPr>
          <w:rFonts w:ascii="Arial" w:eastAsia="Times New Roman" w:hAnsi="Arial" w:cs="Arial"/>
          <w:b/>
          <w:bCs/>
          <w:color w:val="000000"/>
          <w:sz w:val="18"/>
          <w:szCs w:val="18"/>
          <w:lang w:eastAsia="ru-RU"/>
        </w:rPr>
        <w:t> Президента РФ от 7 июня 2004 г. N 726</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19. Основные задачи межведомственных комиссий и аппарата Совета безопасности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На межведомственные комиссии и аппарат Совета безопасности Российской Федерации возлагаются:</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оценка внутренних и внешних угроз </w:t>
      </w:r>
      <w:hyperlink r:id="rId50" w:anchor="block_102" w:history="1">
        <w:r w:rsidRPr="00E92356">
          <w:rPr>
            <w:rFonts w:ascii="Arial" w:eastAsia="Times New Roman" w:hAnsi="Arial" w:cs="Arial"/>
            <w:b/>
            <w:bCs/>
            <w:color w:val="3272C0"/>
            <w:sz w:val="18"/>
            <w:szCs w:val="18"/>
            <w:u w:val="single"/>
            <w:lang w:eastAsia="ru-RU"/>
          </w:rPr>
          <w:t>жизненно важным интересам</w:t>
        </w:r>
      </w:hyperlink>
      <w:r w:rsidRPr="00E92356">
        <w:rPr>
          <w:rFonts w:ascii="Arial" w:eastAsia="Times New Roman" w:hAnsi="Arial" w:cs="Arial"/>
          <w:b/>
          <w:bCs/>
          <w:color w:val="000000"/>
          <w:sz w:val="18"/>
          <w:szCs w:val="18"/>
          <w:lang w:eastAsia="ru-RU"/>
        </w:rPr>
        <w:t> объектов безопасности, выявление источников 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подготовка научно обоснованных прогнозов изменения внутренних и внешних условий и факторов, влияющих на состояние безопасности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разработка и координация федеральных программ по обеспечению безопасности Российской Федерации и оценка их эффективности;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накопление, анализ и обработка информации о функционировании системы обеспечения безопасности Российской Федерации, выработка рекомендаций по ее совершенствованию;</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информирование Совета безопасности Российской Федерации о ходе исполнения его решений;</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организация научных исследований в области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подготовка проектов решений Совета безопасности Российской Федерации, а также проектов указов Президента Российской Федерации по вопросам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подготовка материалов для доклада Президента Российской Федерации Верховному Совету Российской Федерации об обеспечении безопасности Российской Федерации.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Раздел IV. Финансирование деятельности по обеспечению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20. Финансирование деятельности по обеспечению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Финансирование деятельности по обеспечению </w:t>
      </w:r>
      <w:hyperlink r:id="rId51" w:anchor="block_101" w:history="1">
        <w:r w:rsidRPr="00E92356">
          <w:rPr>
            <w:rFonts w:ascii="Arial" w:eastAsia="Times New Roman" w:hAnsi="Arial" w:cs="Arial"/>
            <w:b/>
            <w:bCs/>
            <w:color w:val="3272C0"/>
            <w:sz w:val="18"/>
            <w:szCs w:val="18"/>
            <w:u w:val="single"/>
            <w:lang w:eastAsia="ru-RU"/>
          </w:rPr>
          <w:t>безопасности</w:t>
        </w:r>
      </w:hyperlink>
      <w:r w:rsidRPr="00E92356">
        <w:rPr>
          <w:rFonts w:ascii="Arial" w:eastAsia="Times New Roman" w:hAnsi="Arial" w:cs="Arial"/>
          <w:b/>
          <w:bCs/>
          <w:color w:val="000000"/>
          <w:sz w:val="18"/>
          <w:szCs w:val="18"/>
          <w:lang w:eastAsia="ru-RU"/>
        </w:rPr>
        <w:t> в зависимости от содержания и масштабов программ, характера чрезвычайных ситуаций и их последствий осуществляется за счет средств республиканского бюджета Российской Федерации, бюджетов республик в составе Российской Федерации, краев и областей, автономной области, автономных округов, городов Москвы и Санкт-Петербурга, а также внебюджетных средств.</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Раздел V. Контроль и надзор за деятельностью по обеспечению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21. </w:t>
      </w:r>
      <w:proofErr w:type="gramStart"/>
      <w:r w:rsidRPr="00E92356">
        <w:rPr>
          <w:rFonts w:ascii="Arial" w:eastAsia="Times New Roman" w:hAnsi="Arial" w:cs="Arial"/>
          <w:b/>
          <w:bCs/>
          <w:color w:val="22272F"/>
          <w:sz w:val="24"/>
          <w:szCs w:val="24"/>
          <w:lang w:eastAsia="ru-RU"/>
        </w:rPr>
        <w:t>Контроль за</w:t>
      </w:r>
      <w:proofErr w:type="gramEnd"/>
      <w:r w:rsidRPr="00E92356">
        <w:rPr>
          <w:rFonts w:ascii="Arial" w:eastAsia="Times New Roman" w:hAnsi="Arial" w:cs="Arial"/>
          <w:b/>
          <w:bCs/>
          <w:color w:val="22272F"/>
          <w:sz w:val="24"/>
          <w:szCs w:val="24"/>
          <w:lang w:eastAsia="ru-RU"/>
        </w:rPr>
        <w:t xml:space="preserve"> деятельностью по обеспечению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Часть первая </w:t>
      </w:r>
      <w:hyperlink r:id="rId52" w:anchor="block_28" w:history="1">
        <w:r w:rsidRPr="00E92356">
          <w:rPr>
            <w:rFonts w:ascii="Arial" w:eastAsia="Times New Roman" w:hAnsi="Arial" w:cs="Arial"/>
            <w:b/>
            <w:bCs/>
            <w:color w:val="3272C0"/>
            <w:sz w:val="18"/>
            <w:szCs w:val="18"/>
            <w:u w:val="single"/>
            <w:lang w:eastAsia="ru-RU"/>
          </w:rPr>
          <w:t>не действует и не подлежит применению</w:t>
        </w:r>
      </w:hyperlink>
      <w:r w:rsidRPr="00E92356">
        <w:rPr>
          <w:rFonts w:ascii="Arial" w:eastAsia="Times New Roman" w:hAnsi="Arial" w:cs="Arial"/>
          <w:b/>
          <w:bCs/>
          <w:color w:val="000000"/>
          <w:sz w:val="18"/>
          <w:szCs w:val="18"/>
          <w:lang w:eastAsia="ru-RU"/>
        </w:rPr>
        <w:t> с момента </w:t>
      </w:r>
      <w:hyperlink r:id="rId53" w:history="1">
        <w:r w:rsidRPr="00E92356">
          <w:rPr>
            <w:rFonts w:ascii="Arial" w:eastAsia="Times New Roman" w:hAnsi="Arial" w:cs="Arial"/>
            <w:b/>
            <w:bCs/>
            <w:color w:val="3272C0"/>
            <w:sz w:val="18"/>
            <w:szCs w:val="18"/>
            <w:u w:val="single"/>
            <w:lang w:eastAsia="ru-RU"/>
          </w:rPr>
          <w:t>вступления в силу</w:t>
        </w:r>
      </w:hyperlink>
      <w:r w:rsidRPr="00E92356">
        <w:rPr>
          <w:rFonts w:ascii="Arial" w:eastAsia="Times New Roman" w:hAnsi="Arial" w:cs="Arial"/>
          <w:b/>
          <w:bCs/>
          <w:color w:val="000000"/>
          <w:sz w:val="18"/>
          <w:szCs w:val="18"/>
          <w:lang w:eastAsia="ru-RU"/>
        </w:rPr>
        <w:t> Конституции РФ.</w:t>
      </w:r>
    </w:p>
    <w:p w:rsidR="00E92356" w:rsidRPr="00E92356" w:rsidRDefault="00E92356" w:rsidP="00E92356">
      <w:pPr>
        <w:shd w:val="clear" w:color="auto" w:fill="F0E9D3"/>
        <w:spacing w:after="0" w:line="264" w:lineRule="atLeast"/>
        <w:outlineLvl w:val="3"/>
        <w:rPr>
          <w:rFonts w:ascii="Arial" w:eastAsia="Times New Roman" w:hAnsi="Arial" w:cs="Arial"/>
          <w:b/>
          <w:bCs/>
          <w:color w:val="464C55"/>
          <w:sz w:val="24"/>
          <w:szCs w:val="24"/>
          <w:lang w:eastAsia="ru-RU"/>
        </w:rPr>
      </w:pPr>
      <w:r w:rsidRPr="00E92356">
        <w:rPr>
          <w:rFonts w:ascii="Arial" w:eastAsia="Times New Roman" w:hAnsi="Arial" w:cs="Arial"/>
          <w:b/>
          <w:bCs/>
          <w:color w:val="464C55"/>
          <w:sz w:val="24"/>
          <w:szCs w:val="24"/>
          <w:lang w:eastAsia="ru-RU"/>
        </w:rPr>
        <w:t>Информация об изменениях:</w:t>
      </w:r>
    </w:p>
    <w:p w:rsidR="00E92356" w:rsidRPr="00E92356" w:rsidRDefault="00E92356" w:rsidP="00E92356">
      <w:pPr>
        <w:shd w:val="clear" w:color="auto" w:fill="F0E9D3"/>
        <w:spacing w:line="264" w:lineRule="atLeast"/>
        <w:rPr>
          <w:rFonts w:ascii="Arial" w:eastAsia="Times New Roman" w:hAnsi="Arial" w:cs="Arial"/>
          <w:b/>
          <w:bCs/>
          <w:color w:val="464C55"/>
          <w:sz w:val="24"/>
          <w:szCs w:val="24"/>
          <w:lang w:eastAsia="ru-RU"/>
        </w:rPr>
      </w:pPr>
      <w:r w:rsidRPr="00E92356">
        <w:rPr>
          <w:rFonts w:ascii="Arial" w:eastAsia="Times New Roman" w:hAnsi="Arial" w:cs="Arial"/>
          <w:b/>
          <w:bCs/>
          <w:color w:val="464C55"/>
          <w:sz w:val="24"/>
          <w:szCs w:val="24"/>
          <w:lang w:eastAsia="ru-RU"/>
        </w:rPr>
        <w:t>См. текст </w:t>
      </w:r>
      <w:hyperlink r:id="rId54" w:anchor="block_2101" w:history="1">
        <w:r w:rsidRPr="00E92356">
          <w:rPr>
            <w:rFonts w:ascii="Arial" w:eastAsia="Times New Roman" w:hAnsi="Arial" w:cs="Arial"/>
            <w:b/>
            <w:bCs/>
            <w:color w:val="3272C0"/>
            <w:sz w:val="24"/>
            <w:szCs w:val="24"/>
            <w:u w:val="single"/>
            <w:lang w:eastAsia="ru-RU"/>
          </w:rPr>
          <w:t>части первой статьи 21</w:t>
        </w:r>
      </w:hyperlink>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 xml:space="preserve">Органы государственной власти и управления Российской Федерации в пределах своей компетенции осуществляют </w:t>
      </w:r>
      <w:proofErr w:type="gramStart"/>
      <w:r w:rsidRPr="00E92356">
        <w:rPr>
          <w:rFonts w:ascii="Arial" w:eastAsia="Times New Roman" w:hAnsi="Arial" w:cs="Arial"/>
          <w:b/>
          <w:bCs/>
          <w:color w:val="000000"/>
          <w:sz w:val="18"/>
          <w:szCs w:val="18"/>
          <w:lang w:eastAsia="ru-RU"/>
        </w:rPr>
        <w:t>контроль за</w:t>
      </w:r>
      <w:proofErr w:type="gramEnd"/>
      <w:r w:rsidRPr="00E92356">
        <w:rPr>
          <w:rFonts w:ascii="Arial" w:eastAsia="Times New Roman" w:hAnsi="Arial" w:cs="Arial"/>
          <w:b/>
          <w:bCs/>
          <w:color w:val="000000"/>
          <w:sz w:val="18"/>
          <w:szCs w:val="18"/>
          <w:lang w:eastAsia="ru-RU"/>
        </w:rPr>
        <w:t xml:space="preserve"> деятельностью министерств и ведомств, предприятий, учреждений и организаций по обеспечению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Общественные и иные объединения и организации, граждане Российской Федерации имеют право на получение ими в соответствии с действующим законодательством информации о деятельности органов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p w:rsidR="00E92356" w:rsidRPr="00E92356" w:rsidRDefault="00E92356" w:rsidP="00E92356">
      <w:pPr>
        <w:spacing w:after="0" w:line="240" w:lineRule="auto"/>
        <w:rPr>
          <w:rFonts w:ascii="Arial" w:eastAsia="Times New Roman" w:hAnsi="Arial" w:cs="Arial"/>
          <w:b/>
          <w:bCs/>
          <w:color w:val="22272F"/>
          <w:sz w:val="24"/>
          <w:szCs w:val="24"/>
          <w:lang w:eastAsia="ru-RU"/>
        </w:rPr>
      </w:pPr>
      <w:r w:rsidRPr="00E92356">
        <w:rPr>
          <w:rFonts w:ascii="Arial" w:eastAsia="Times New Roman" w:hAnsi="Arial" w:cs="Arial"/>
          <w:b/>
          <w:bCs/>
          <w:color w:val="22272F"/>
          <w:sz w:val="24"/>
          <w:szCs w:val="24"/>
          <w:lang w:eastAsia="ru-RU"/>
        </w:rPr>
        <w:t>Статья 22. Надзор за законностью деятельности органов обеспечения безопасности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Надзор за законностью деятельности органов обеспечения безопасности осуществляет Генеральный прокурор Российской Федерации и подчиненные ему прокуроры.</w:t>
      </w:r>
    </w:p>
    <w:p w:rsidR="00E92356" w:rsidRPr="00E92356" w:rsidRDefault="00E92356" w:rsidP="00E92356">
      <w:pPr>
        <w:spacing w:after="0" w:line="240" w:lineRule="auto"/>
        <w:rPr>
          <w:rFonts w:ascii="Arial" w:eastAsia="Times New Roman" w:hAnsi="Arial" w:cs="Arial"/>
          <w:b/>
          <w:bCs/>
          <w:color w:val="000000"/>
          <w:sz w:val="18"/>
          <w:szCs w:val="18"/>
          <w:lang w:eastAsia="ru-RU"/>
        </w:rPr>
      </w:pPr>
    </w:p>
    <w:tbl>
      <w:tblPr>
        <w:tblW w:w="5000" w:type="pct"/>
        <w:tblCellMar>
          <w:left w:w="0" w:type="dxa"/>
          <w:right w:w="0" w:type="dxa"/>
        </w:tblCellMar>
        <w:tblLook w:val="04A0" w:firstRow="1" w:lastRow="0" w:firstColumn="1" w:lastColumn="0" w:noHBand="0" w:noVBand="1"/>
      </w:tblPr>
      <w:tblGrid>
        <w:gridCol w:w="4677"/>
        <w:gridCol w:w="4678"/>
      </w:tblGrid>
      <w:tr w:rsidR="00E92356" w:rsidRPr="00E92356" w:rsidTr="00E92356">
        <w:tc>
          <w:tcPr>
            <w:tcW w:w="2500" w:type="pct"/>
            <w:vAlign w:val="bottom"/>
            <w:hideMark/>
          </w:tcPr>
          <w:p w:rsidR="00E92356" w:rsidRPr="00E92356" w:rsidRDefault="00E92356" w:rsidP="00E92356">
            <w:pPr>
              <w:spacing w:after="0" w:line="240" w:lineRule="auto"/>
              <w:rPr>
                <w:rFonts w:ascii="Times New Roman" w:eastAsia="Times New Roman" w:hAnsi="Times New Roman" w:cs="Times New Roman"/>
                <w:sz w:val="24"/>
                <w:szCs w:val="24"/>
                <w:lang w:eastAsia="ru-RU"/>
              </w:rPr>
            </w:pPr>
            <w:r w:rsidRPr="00E92356">
              <w:rPr>
                <w:rFonts w:ascii="Times New Roman" w:eastAsia="Times New Roman" w:hAnsi="Times New Roman" w:cs="Times New Roman"/>
                <w:sz w:val="24"/>
                <w:szCs w:val="24"/>
                <w:lang w:eastAsia="ru-RU"/>
              </w:rPr>
              <w:t>Президент Российской Федерации</w:t>
            </w:r>
          </w:p>
        </w:tc>
        <w:tc>
          <w:tcPr>
            <w:tcW w:w="2500" w:type="pct"/>
            <w:vAlign w:val="bottom"/>
            <w:hideMark/>
          </w:tcPr>
          <w:p w:rsidR="00E92356" w:rsidRPr="00E92356" w:rsidRDefault="00E92356" w:rsidP="00E92356">
            <w:pPr>
              <w:spacing w:after="0" w:line="240" w:lineRule="auto"/>
              <w:jc w:val="right"/>
              <w:rPr>
                <w:rFonts w:ascii="Times New Roman" w:eastAsia="Times New Roman" w:hAnsi="Times New Roman" w:cs="Times New Roman"/>
                <w:sz w:val="24"/>
                <w:szCs w:val="24"/>
                <w:lang w:eastAsia="ru-RU"/>
              </w:rPr>
            </w:pPr>
            <w:proofErr w:type="spellStart"/>
            <w:r w:rsidRPr="00E92356">
              <w:rPr>
                <w:rFonts w:ascii="Times New Roman" w:eastAsia="Times New Roman" w:hAnsi="Times New Roman" w:cs="Times New Roman"/>
                <w:sz w:val="24"/>
                <w:szCs w:val="24"/>
                <w:lang w:eastAsia="ru-RU"/>
              </w:rPr>
              <w:t>Б.Ельцин</w:t>
            </w:r>
            <w:proofErr w:type="spellEnd"/>
          </w:p>
        </w:tc>
      </w:tr>
    </w:tbl>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br/>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Москва, Дом Советов России</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5 марта 1992 года</w:t>
      </w:r>
    </w:p>
    <w:p w:rsidR="00E92356" w:rsidRPr="00E92356" w:rsidRDefault="00E92356" w:rsidP="00E92356">
      <w:pPr>
        <w:spacing w:after="0" w:line="240" w:lineRule="auto"/>
        <w:rPr>
          <w:rFonts w:ascii="Arial" w:eastAsia="Times New Roman" w:hAnsi="Arial" w:cs="Arial"/>
          <w:b/>
          <w:bCs/>
          <w:color w:val="000000"/>
          <w:sz w:val="18"/>
          <w:szCs w:val="18"/>
          <w:lang w:eastAsia="ru-RU"/>
        </w:rPr>
      </w:pPr>
      <w:r w:rsidRPr="00E92356">
        <w:rPr>
          <w:rFonts w:ascii="Arial" w:eastAsia="Times New Roman" w:hAnsi="Arial" w:cs="Arial"/>
          <w:b/>
          <w:bCs/>
          <w:color w:val="000000"/>
          <w:sz w:val="18"/>
          <w:szCs w:val="18"/>
          <w:lang w:eastAsia="ru-RU"/>
        </w:rPr>
        <w:t>N 2446-1</w:t>
      </w:r>
    </w:p>
    <w:p w:rsidR="007E55DD" w:rsidRDefault="00E92356" w:rsidP="00E92356">
      <w:r w:rsidRPr="00E92356">
        <w:rPr>
          <w:rFonts w:ascii="Arial" w:eastAsia="Times New Roman" w:hAnsi="Arial" w:cs="Arial"/>
          <w:b/>
          <w:bCs/>
          <w:color w:val="000000"/>
          <w:sz w:val="18"/>
          <w:szCs w:val="18"/>
          <w:lang w:eastAsia="ru-RU"/>
        </w:rPr>
        <w:br/>
      </w:r>
      <w:r w:rsidRPr="00E92356">
        <w:rPr>
          <w:rFonts w:ascii="Arial" w:eastAsia="Times New Roman" w:hAnsi="Arial" w:cs="Arial"/>
          <w:b/>
          <w:bCs/>
          <w:color w:val="000000"/>
          <w:sz w:val="18"/>
          <w:szCs w:val="18"/>
          <w:lang w:eastAsia="ru-RU"/>
        </w:rPr>
        <w:br/>
      </w:r>
    </w:p>
    <w:sectPr w:rsidR="007E5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033C5"/>
    <w:multiLevelType w:val="multilevel"/>
    <w:tmpl w:val="B972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1F"/>
    <w:rsid w:val="007E55DD"/>
    <w:rsid w:val="00990F1F"/>
    <w:rsid w:val="00E92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3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2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3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2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90122">
      <w:bodyDiv w:val="1"/>
      <w:marLeft w:val="0"/>
      <w:marRight w:val="0"/>
      <w:marTop w:val="0"/>
      <w:marBottom w:val="0"/>
      <w:divBdr>
        <w:top w:val="none" w:sz="0" w:space="0" w:color="auto"/>
        <w:left w:val="none" w:sz="0" w:space="0" w:color="auto"/>
        <w:bottom w:val="none" w:sz="0" w:space="0" w:color="auto"/>
        <w:right w:val="none" w:sz="0" w:space="0" w:color="auto"/>
      </w:divBdr>
      <w:divsChild>
        <w:div w:id="1195072286">
          <w:marLeft w:val="0"/>
          <w:marRight w:val="0"/>
          <w:marTop w:val="0"/>
          <w:marBottom w:val="0"/>
          <w:divBdr>
            <w:top w:val="none" w:sz="0" w:space="0" w:color="auto"/>
            <w:left w:val="none" w:sz="0" w:space="0" w:color="auto"/>
            <w:bottom w:val="none" w:sz="0" w:space="0" w:color="auto"/>
            <w:right w:val="none" w:sz="0" w:space="0" w:color="auto"/>
          </w:divBdr>
        </w:div>
        <w:div w:id="113789631">
          <w:marLeft w:val="0"/>
          <w:marRight w:val="0"/>
          <w:marTop w:val="0"/>
          <w:marBottom w:val="0"/>
          <w:divBdr>
            <w:top w:val="none" w:sz="0" w:space="0" w:color="auto"/>
            <w:left w:val="none" w:sz="0" w:space="0" w:color="auto"/>
            <w:bottom w:val="none" w:sz="0" w:space="0" w:color="auto"/>
            <w:right w:val="none" w:sz="0" w:space="0" w:color="auto"/>
          </w:divBdr>
        </w:div>
        <w:div w:id="316232275">
          <w:marLeft w:val="0"/>
          <w:marRight w:val="0"/>
          <w:marTop w:val="0"/>
          <w:marBottom w:val="0"/>
          <w:divBdr>
            <w:top w:val="none" w:sz="0" w:space="0" w:color="auto"/>
            <w:left w:val="none" w:sz="0" w:space="0" w:color="auto"/>
            <w:bottom w:val="none" w:sz="0" w:space="0" w:color="auto"/>
            <w:right w:val="none" w:sz="0" w:space="0" w:color="auto"/>
          </w:divBdr>
          <w:divsChild>
            <w:div w:id="253906196">
              <w:marLeft w:val="0"/>
              <w:marRight w:val="0"/>
              <w:marTop w:val="0"/>
              <w:marBottom w:val="0"/>
              <w:divBdr>
                <w:top w:val="none" w:sz="0" w:space="0" w:color="auto"/>
                <w:left w:val="none" w:sz="0" w:space="0" w:color="auto"/>
                <w:bottom w:val="none" w:sz="0" w:space="0" w:color="auto"/>
                <w:right w:val="none" w:sz="0" w:space="0" w:color="auto"/>
              </w:divBdr>
            </w:div>
          </w:divsChild>
        </w:div>
        <w:div w:id="1453749635">
          <w:marLeft w:val="0"/>
          <w:marRight w:val="0"/>
          <w:marTop w:val="0"/>
          <w:marBottom w:val="0"/>
          <w:divBdr>
            <w:top w:val="none" w:sz="0" w:space="0" w:color="auto"/>
            <w:left w:val="none" w:sz="0" w:space="0" w:color="auto"/>
            <w:bottom w:val="none" w:sz="0" w:space="0" w:color="auto"/>
            <w:right w:val="none" w:sz="0" w:space="0" w:color="auto"/>
          </w:divBdr>
        </w:div>
        <w:div w:id="1042753744">
          <w:marLeft w:val="0"/>
          <w:marRight w:val="0"/>
          <w:marTop w:val="0"/>
          <w:marBottom w:val="0"/>
          <w:divBdr>
            <w:top w:val="none" w:sz="0" w:space="0" w:color="auto"/>
            <w:left w:val="none" w:sz="0" w:space="0" w:color="auto"/>
            <w:bottom w:val="none" w:sz="0" w:space="0" w:color="auto"/>
            <w:right w:val="none" w:sz="0" w:space="0" w:color="auto"/>
          </w:divBdr>
          <w:divsChild>
            <w:div w:id="1139108285">
              <w:marLeft w:val="0"/>
              <w:marRight w:val="0"/>
              <w:marTop w:val="0"/>
              <w:marBottom w:val="0"/>
              <w:divBdr>
                <w:top w:val="none" w:sz="0" w:space="0" w:color="auto"/>
                <w:left w:val="none" w:sz="0" w:space="0" w:color="auto"/>
                <w:bottom w:val="none" w:sz="0" w:space="0" w:color="auto"/>
                <w:right w:val="none" w:sz="0" w:space="0" w:color="auto"/>
              </w:divBdr>
            </w:div>
            <w:div w:id="434835917">
              <w:marLeft w:val="0"/>
              <w:marRight w:val="0"/>
              <w:marTop w:val="0"/>
              <w:marBottom w:val="0"/>
              <w:divBdr>
                <w:top w:val="none" w:sz="0" w:space="0" w:color="auto"/>
                <w:left w:val="none" w:sz="0" w:space="0" w:color="auto"/>
                <w:bottom w:val="none" w:sz="0" w:space="0" w:color="auto"/>
                <w:right w:val="none" w:sz="0" w:space="0" w:color="auto"/>
              </w:divBdr>
            </w:div>
            <w:div w:id="1750693837">
              <w:marLeft w:val="0"/>
              <w:marRight w:val="0"/>
              <w:marTop w:val="0"/>
              <w:marBottom w:val="0"/>
              <w:divBdr>
                <w:top w:val="none" w:sz="0" w:space="0" w:color="auto"/>
                <w:left w:val="none" w:sz="0" w:space="0" w:color="auto"/>
                <w:bottom w:val="none" w:sz="0" w:space="0" w:color="auto"/>
                <w:right w:val="none" w:sz="0" w:space="0" w:color="auto"/>
              </w:divBdr>
            </w:div>
            <w:div w:id="800071406">
              <w:marLeft w:val="0"/>
              <w:marRight w:val="0"/>
              <w:marTop w:val="0"/>
              <w:marBottom w:val="0"/>
              <w:divBdr>
                <w:top w:val="none" w:sz="0" w:space="0" w:color="auto"/>
                <w:left w:val="none" w:sz="0" w:space="0" w:color="auto"/>
                <w:bottom w:val="none" w:sz="0" w:space="0" w:color="auto"/>
                <w:right w:val="none" w:sz="0" w:space="0" w:color="auto"/>
              </w:divBdr>
            </w:div>
            <w:div w:id="585846099">
              <w:marLeft w:val="0"/>
              <w:marRight w:val="0"/>
              <w:marTop w:val="0"/>
              <w:marBottom w:val="0"/>
              <w:divBdr>
                <w:top w:val="none" w:sz="0" w:space="0" w:color="auto"/>
                <w:left w:val="none" w:sz="0" w:space="0" w:color="auto"/>
                <w:bottom w:val="none" w:sz="0" w:space="0" w:color="auto"/>
                <w:right w:val="none" w:sz="0" w:space="0" w:color="auto"/>
              </w:divBdr>
            </w:div>
            <w:div w:id="358287032">
              <w:marLeft w:val="0"/>
              <w:marRight w:val="0"/>
              <w:marTop w:val="0"/>
              <w:marBottom w:val="0"/>
              <w:divBdr>
                <w:top w:val="none" w:sz="0" w:space="0" w:color="auto"/>
                <w:left w:val="none" w:sz="0" w:space="0" w:color="auto"/>
                <w:bottom w:val="none" w:sz="0" w:space="0" w:color="auto"/>
                <w:right w:val="none" w:sz="0" w:space="0" w:color="auto"/>
              </w:divBdr>
            </w:div>
            <w:div w:id="1451823413">
              <w:marLeft w:val="0"/>
              <w:marRight w:val="0"/>
              <w:marTop w:val="0"/>
              <w:marBottom w:val="0"/>
              <w:divBdr>
                <w:top w:val="none" w:sz="0" w:space="0" w:color="auto"/>
                <w:left w:val="none" w:sz="0" w:space="0" w:color="auto"/>
                <w:bottom w:val="none" w:sz="0" w:space="0" w:color="auto"/>
                <w:right w:val="none" w:sz="0" w:space="0" w:color="auto"/>
              </w:divBdr>
            </w:div>
          </w:divsChild>
        </w:div>
        <w:div w:id="627904674">
          <w:marLeft w:val="0"/>
          <w:marRight w:val="0"/>
          <w:marTop w:val="0"/>
          <w:marBottom w:val="0"/>
          <w:divBdr>
            <w:top w:val="none" w:sz="0" w:space="0" w:color="auto"/>
            <w:left w:val="none" w:sz="0" w:space="0" w:color="auto"/>
            <w:bottom w:val="none" w:sz="0" w:space="0" w:color="auto"/>
            <w:right w:val="none" w:sz="0" w:space="0" w:color="auto"/>
          </w:divBdr>
          <w:divsChild>
            <w:div w:id="1245796521">
              <w:marLeft w:val="0"/>
              <w:marRight w:val="0"/>
              <w:marTop w:val="0"/>
              <w:marBottom w:val="0"/>
              <w:divBdr>
                <w:top w:val="none" w:sz="0" w:space="0" w:color="auto"/>
                <w:left w:val="none" w:sz="0" w:space="0" w:color="auto"/>
                <w:bottom w:val="none" w:sz="0" w:space="0" w:color="auto"/>
                <w:right w:val="none" w:sz="0" w:space="0" w:color="auto"/>
              </w:divBdr>
            </w:div>
            <w:div w:id="2104186427">
              <w:marLeft w:val="0"/>
              <w:marRight w:val="0"/>
              <w:marTop w:val="0"/>
              <w:marBottom w:val="0"/>
              <w:divBdr>
                <w:top w:val="none" w:sz="0" w:space="0" w:color="auto"/>
                <w:left w:val="none" w:sz="0" w:space="0" w:color="auto"/>
                <w:bottom w:val="none" w:sz="0" w:space="0" w:color="auto"/>
                <w:right w:val="none" w:sz="0" w:space="0" w:color="auto"/>
              </w:divBdr>
            </w:div>
            <w:div w:id="124786483">
              <w:marLeft w:val="0"/>
              <w:marRight w:val="0"/>
              <w:marTop w:val="0"/>
              <w:marBottom w:val="0"/>
              <w:divBdr>
                <w:top w:val="none" w:sz="0" w:space="0" w:color="auto"/>
                <w:left w:val="none" w:sz="0" w:space="0" w:color="auto"/>
                <w:bottom w:val="none" w:sz="0" w:space="0" w:color="auto"/>
                <w:right w:val="none" w:sz="0" w:space="0" w:color="auto"/>
              </w:divBdr>
              <w:divsChild>
                <w:div w:id="1206716673">
                  <w:marLeft w:val="0"/>
                  <w:marRight w:val="0"/>
                  <w:marTop w:val="0"/>
                  <w:marBottom w:val="300"/>
                  <w:divBdr>
                    <w:top w:val="none" w:sz="0" w:space="0" w:color="auto"/>
                    <w:left w:val="none" w:sz="0" w:space="0" w:color="auto"/>
                    <w:bottom w:val="none" w:sz="0" w:space="0" w:color="auto"/>
                    <w:right w:val="none" w:sz="0" w:space="0" w:color="auto"/>
                  </w:divBdr>
                </w:div>
              </w:divsChild>
            </w:div>
            <w:div w:id="1398744901">
              <w:marLeft w:val="0"/>
              <w:marRight w:val="0"/>
              <w:marTop w:val="0"/>
              <w:marBottom w:val="0"/>
              <w:divBdr>
                <w:top w:val="none" w:sz="0" w:space="0" w:color="auto"/>
                <w:left w:val="none" w:sz="0" w:space="0" w:color="auto"/>
                <w:bottom w:val="none" w:sz="0" w:space="0" w:color="auto"/>
                <w:right w:val="none" w:sz="0" w:space="0" w:color="auto"/>
              </w:divBdr>
              <w:divsChild>
                <w:div w:id="337586063">
                  <w:marLeft w:val="0"/>
                  <w:marRight w:val="0"/>
                  <w:marTop w:val="0"/>
                  <w:marBottom w:val="300"/>
                  <w:divBdr>
                    <w:top w:val="none" w:sz="0" w:space="0" w:color="auto"/>
                    <w:left w:val="none" w:sz="0" w:space="0" w:color="auto"/>
                    <w:bottom w:val="none" w:sz="0" w:space="0" w:color="auto"/>
                    <w:right w:val="none" w:sz="0" w:space="0" w:color="auto"/>
                  </w:divBdr>
                </w:div>
                <w:div w:id="935023163">
                  <w:marLeft w:val="0"/>
                  <w:marRight w:val="0"/>
                  <w:marTop w:val="0"/>
                  <w:marBottom w:val="300"/>
                  <w:divBdr>
                    <w:top w:val="none" w:sz="0" w:space="0" w:color="auto"/>
                    <w:left w:val="none" w:sz="0" w:space="0" w:color="auto"/>
                    <w:bottom w:val="none" w:sz="0" w:space="0" w:color="auto"/>
                    <w:right w:val="none" w:sz="0" w:space="0" w:color="auto"/>
                  </w:divBdr>
                </w:div>
              </w:divsChild>
            </w:div>
            <w:div w:id="94788055">
              <w:marLeft w:val="0"/>
              <w:marRight w:val="0"/>
              <w:marTop w:val="0"/>
              <w:marBottom w:val="0"/>
              <w:divBdr>
                <w:top w:val="none" w:sz="0" w:space="0" w:color="auto"/>
                <w:left w:val="none" w:sz="0" w:space="0" w:color="auto"/>
                <w:bottom w:val="none" w:sz="0" w:space="0" w:color="auto"/>
                <w:right w:val="none" w:sz="0" w:space="0" w:color="auto"/>
              </w:divBdr>
              <w:divsChild>
                <w:div w:id="2792652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61657">
          <w:marLeft w:val="0"/>
          <w:marRight w:val="0"/>
          <w:marTop w:val="0"/>
          <w:marBottom w:val="0"/>
          <w:divBdr>
            <w:top w:val="none" w:sz="0" w:space="0" w:color="auto"/>
            <w:left w:val="none" w:sz="0" w:space="0" w:color="auto"/>
            <w:bottom w:val="none" w:sz="0" w:space="0" w:color="auto"/>
            <w:right w:val="none" w:sz="0" w:space="0" w:color="auto"/>
          </w:divBdr>
          <w:divsChild>
            <w:div w:id="88544319">
              <w:marLeft w:val="0"/>
              <w:marRight w:val="0"/>
              <w:marTop w:val="0"/>
              <w:marBottom w:val="0"/>
              <w:divBdr>
                <w:top w:val="none" w:sz="0" w:space="0" w:color="auto"/>
                <w:left w:val="none" w:sz="0" w:space="0" w:color="auto"/>
                <w:bottom w:val="none" w:sz="0" w:space="0" w:color="auto"/>
                <w:right w:val="none" w:sz="0" w:space="0" w:color="auto"/>
              </w:divBdr>
              <w:divsChild>
                <w:div w:id="656811491">
                  <w:marLeft w:val="0"/>
                  <w:marRight w:val="0"/>
                  <w:marTop w:val="0"/>
                  <w:marBottom w:val="0"/>
                  <w:divBdr>
                    <w:top w:val="none" w:sz="0" w:space="0" w:color="auto"/>
                    <w:left w:val="none" w:sz="0" w:space="0" w:color="auto"/>
                    <w:bottom w:val="none" w:sz="0" w:space="0" w:color="auto"/>
                    <w:right w:val="none" w:sz="0" w:space="0" w:color="auto"/>
                  </w:divBdr>
                </w:div>
              </w:divsChild>
            </w:div>
            <w:div w:id="924925445">
              <w:marLeft w:val="0"/>
              <w:marRight w:val="0"/>
              <w:marTop w:val="0"/>
              <w:marBottom w:val="0"/>
              <w:divBdr>
                <w:top w:val="none" w:sz="0" w:space="0" w:color="auto"/>
                <w:left w:val="none" w:sz="0" w:space="0" w:color="auto"/>
                <w:bottom w:val="none" w:sz="0" w:space="0" w:color="auto"/>
                <w:right w:val="none" w:sz="0" w:space="0" w:color="auto"/>
              </w:divBdr>
            </w:div>
            <w:div w:id="1905526173">
              <w:marLeft w:val="0"/>
              <w:marRight w:val="0"/>
              <w:marTop w:val="0"/>
              <w:marBottom w:val="0"/>
              <w:divBdr>
                <w:top w:val="none" w:sz="0" w:space="0" w:color="auto"/>
                <w:left w:val="none" w:sz="0" w:space="0" w:color="auto"/>
                <w:bottom w:val="none" w:sz="0" w:space="0" w:color="auto"/>
                <w:right w:val="none" w:sz="0" w:space="0" w:color="auto"/>
              </w:divBdr>
              <w:divsChild>
                <w:div w:id="1612519021">
                  <w:marLeft w:val="0"/>
                  <w:marRight w:val="0"/>
                  <w:marTop w:val="0"/>
                  <w:marBottom w:val="300"/>
                  <w:divBdr>
                    <w:top w:val="none" w:sz="0" w:space="0" w:color="auto"/>
                    <w:left w:val="none" w:sz="0" w:space="0" w:color="auto"/>
                    <w:bottom w:val="none" w:sz="0" w:space="0" w:color="auto"/>
                    <w:right w:val="none" w:sz="0" w:space="0" w:color="auto"/>
                  </w:divBdr>
                </w:div>
                <w:div w:id="2012829358">
                  <w:marLeft w:val="0"/>
                  <w:marRight w:val="0"/>
                  <w:marTop w:val="0"/>
                  <w:marBottom w:val="0"/>
                  <w:divBdr>
                    <w:top w:val="none" w:sz="0" w:space="0" w:color="auto"/>
                    <w:left w:val="none" w:sz="0" w:space="0" w:color="auto"/>
                    <w:bottom w:val="none" w:sz="0" w:space="0" w:color="auto"/>
                    <w:right w:val="none" w:sz="0" w:space="0" w:color="auto"/>
                  </w:divBdr>
                  <w:divsChild>
                    <w:div w:id="1517040046">
                      <w:marLeft w:val="0"/>
                      <w:marRight w:val="0"/>
                      <w:marTop w:val="0"/>
                      <w:marBottom w:val="0"/>
                      <w:divBdr>
                        <w:top w:val="none" w:sz="0" w:space="0" w:color="auto"/>
                        <w:left w:val="none" w:sz="0" w:space="0" w:color="auto"/>
                        <w:bottom w:val="none" w:sz="0" w:space="0" w:color="auto"/>
                        <w:right w:val="none" w:sz="0" w:space="0" w:color="auto"/>
                      </w:divBdr>
                    </w:div>
                  </w:divsChild>
                </w:div>
                <w:div w:id="1805735344">
                  <w:marLeft w:val="0"/>
                  <w:marRight w:val="0"/>
                  <w:marTop w:val="0"/>
                  <w:marBottom w:val="300"/>
                  <w:divBdr>
                    <w:top w:val="none" w:sz="0" w:space="0" w:color="auto"/>
                    <w:left w:val="none" w:sz="0" w:space="0" w:color="auto"/>
                    <w:bottom w:val="none" w:sz="0" w:space="0" w:color="auto"/>
                    <w:right w:val="none" w:sz="0" w:space="0" w:color="auto"/>
                  </w:divBdr>
                </w:div>
              </w:divsChild>
            </w:div>
            <w:div w:id="1535850704">
              <w:marLeft w:val="0"/>
              <w:marRight w:val="0"/>
              <w:marTop w:val="0"/>
              <w:marBottom w:val="0"/>
              <w:divBdr>
                <w:top w:val="none" w:sz="0" w:space="0" w:color="auto"/>
                <w:left w:val="none" w:sz="0" w:space="0" w:color="auto"/>
                <w:bottom w:val="none" w:sz="0" w:space="0" w:color="auto"/>
                <w:right w:val="none" w:sz="0" w:space="0" w:color="auto"/>
              </w:divBdr>
            </w:div>
            <w:div w:id="233786585">
              <w:marLeft w:val="0"/>
              <w:marRight w:val="0"/>
              <w:marTop w:val="0"/>
              <w:marBottom w:val="0"/>
              <w:divBdr>
                <w:top w:val="none" w:sz="0" w:space="0" w:color="auto"/>
                <w:left w:val="none" w:sz="0" w:space="0" w:color="auto"/>
                <w:bottom w:val="none" w:sz="0" w:space="0" w:color="auto"/>
                <w:right w:val="none" w:sz="0" w:space="0" w:color="auto"/>
              </w:divBdr>
            </w:div>
            <w:div w:id="1189830178">
              <w:marLeft w:val="0"/>
              <w:marRight w:val="0"/>
              <w:marTop w:val="0"/>
              <w:marBottom w:val="0"/>
              <w:divBdr>
                <w:top w:val="none" w:sz="0" w:space="0" w:color="auto"/>
                <w:left w:val="none" w:sz="0" w:space="0" w:color="auto"/>
                <w:bottom w:val="none" w:sz="0" w:space="0" w:color="auto"/>
                <w:right w:val="none" w:sz="0" w:space="0" w:color="auto"/>
              </w:divBdr>
              <w:divsChild>
                <w:div w:id="1174614285">
                  <w:marLeft w:val="0"/>
                  <w:marRight w:val="0"/>
                  <w:marTop w:val="0"/>
                  <w:marBottom w:val="0"/>
                  <w:divBdr>
                    <w:top w:val="none" w:sz="0" w:space="0" w:color="auto"/>
                    <w:left w:val="none" w:sz="0" w:space="0" w:color="auto"/>
                    <w:bottom w:val="none" w:sz="0" w:space="0" w:color="auto"/>
                    <w:right w:val="none" w:sz="0" w:space="0" w:color="auto"/>
                  </w:divBdr>
                  <w:divsChild>
                    <w:div w:id="13678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3423">
              <w:marLeft w:val="0"/>
              <w:marRight w:val="0"/>
              <w:marTop w:val="0"/>
              <w:marBottom w:val="0"/>
              <w:divBdr>
                <w:top w:val="none" w:sz="0" w:space="0" w:color="auto"/>
                <w:left w:val="none" w:sz="0" w:space="0" w:color="auto"/>
                <w:bottom w:val="none" w:sz="0" w:space="0" w:color="auto"/>
                <w:right w:val="none" w:sz="0" w:space="0" w:color="auto"/>
              </w:divBdr>
              <w:divsChild>
                <w:div w:id="1408842719">
                  <w:marLeft w:val="0"/>
                  <w:marRight w:val="0"/>
                  <w:marTop w:val="0"/>
                  <w:marBottom w:val="0"/>
                  <w:divBdr>
                    <w:top w:val="none" w:sz="0" w:space="0" w:color="auto"/>
                    <w:left w:val="none" w:sz="0" w:space="0" w:color="auto"/>
                    <w:bottom w:val="none" w:sz="0" w:space="0" w:color="auto"/>
                    <w:right w:val="none" w:sz="0" w:space="0" w:color="auto"/>
                  </w:divBdr>
                  <w:divsChild>
                    <w:div w:id="18282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474">
              <w:marLeft w:val="0"/>
              <w:marRight w:val="0"/>
              <w:marTop w:val="0"/>
              <w:marBottom w:val="0"/>
              <w:divBdr>
                <w:top w:val="none" w:sz="0" w:space="0" w:color="auto"/>
                <w:left w:val="none" w:sz="0" w:space="0" w:color="auto"/>
                <w:bottom w:val="none" w:sz="0" w:space="0" w:color="auto"/>
                <w:right w:val="none" w:sz="0" w:space="0" w:color="auto"/>
              </w:divBdr>
            </w:div>
          </w:divsChild>
        </w:div>
        <w:div w:id="703754069">
          <w:marLeft w:val="0"/>
          <w:marRight w:val="0"/>
          <w:marTop w:val="0"/>
          <w:marBottom w:val="0"/>
          <w:divBdr>
            <w:top w:val="none" w:sz="0" w:space="0" w:color="auto"/>
            <w:left w:val="none" w:sz="0" w:space="0" w:color="auto"/>
            <w:bottom w:val="none" w:sz="0" w:space="0" w:color="auto"/>
            <w:right w:val="none" w:sz="0" w:space="0" w:color="auto"/>
          </w:divBdr>
          <w:divsChild>
            <w:div w:id="866453522">
              <w:marLeft w:val="0"/>
              <w:marRight w:val="0"/>
              <w:marTop w:val="0"/>
              <w:marBottom w:val="0"/>
              <w:divBdr>
                <w:top w:val="none" w:sz="0" w:space="0" w:color="auto"/>
                <w:left w:val="none" w:sz="0" w:space="0" w:color="auto"/>
                <w:bottom w:val="none" w:sz="0" w:space="0" w:color="auto"/>
                <w:right w:val="none" w:sz="0" w:space="0" w:color="auto"/>
              </w:divBdr>
            </w:div>
          </w:divsChild>
        </w:div>
        <w:div w:id="1464881259">
          <w:marLeft w:val="0"/>
          <w:marRight w:val="0"/>
          <w:marTop w:val="0"/>
          <w:marBottom w:val="0"/>
          <w:divBdr>
            <w:top w:val="none" w:sz="0" w:space="0" w:color="auto"/>
            <w:left w:val="none" w:sz="0" w:space="0" w:color="auto"/>
            <w:bottom w:val="none" w:sz="0" w:space="0" w:color="auto"/>
            <w:right w:val="none" w:sz="0" w:space="0" w:color="auto"/>
          </w:divBdr>
          <w:divsChild>
            <w:div w:id="525943667">
              <w:marLeft w:val="0"/>
              <w:marRight w:val="0"/>
              <w:marTop w:val="0"/>
              <w:marBottom w:val="0"/>
              <w:divBdr>
                <w:top w:val="none" w:sz="0" w:space="0" w:color="auto"/>
                <w:left w:val="none" w:sz="0" w:space="0" w:color="auto"/>
                <w:bottom w:val="none" w:sz="0" w:space="0" w:color="auto"/>
                <w:right w:val="none" w:sz="0" w:space="0" w:color="auto"/>
              </w:divBdr>
              <w:divsChild>
                <w:div w:id="786974602">
                  <w:marLeft w:val="0"/>
                  <w:marRight w:val="0"/>
                  <w:marTop w:val="0"/>
                  <w:marBottom w:val="300"/>
                  <w:divBdr>
                    <w:top w:val="none" w:sz="0" w:space="0" w:color="auto"/>
                    <w:left w:val="none" w:sz="0" w:space="0" w:color="auto"/>
                    <w:bottom w:val="none" w:sz="0" w:space="0" w:color="auto"/>
                    <w:right w:val="none" w:sz="0" w:space="0" w:color="auto"/>
                  </w:divBdr>
                </w:div>
              </w:divsChild>
            </w:div>
            <w:div w:id="8753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0136200/" TargetMode="External"/><Relationship Id="rId18" Type="http://schemas.openxmlformats.org/officeDocument/2006/relationships/hyperlink" Target="http://base.garant.ru/3959688/" TargetMode="External"/><Relationship Id="rId26" Type="http://schemas.openxmlformats.org/officeDocument/2006/relationships/hyperlink" Target="http://base.garant.ru/12161094/" TargetMode="External"/><Relationship Id="rId39" Type="http://schemas.openxmlformats.org/officeDocument/2006/relationships/hyperlink" Target="http://base.garant.ru/183126/" TargetMode="External"/><Relationship Id="rId21" Type="http://schemas.openxmlformats.org/officeDocument/2006/relationships/hyperlink" Target="http://base.garant.ru/11103000/" TargetMode="External"/><Relationship Id="rId34" Type="http://schemas.openxmlformats.org/officeDocument/2006/relationships/hyperlink" Target="http://base.garant.ru/12152271/" TargetMode="External"/><Relationship Id="rId42" Type="http://schemas.openxmlformats.org/officeDocument/2006/relationships/hyperlink" Target="http://base.garant.ru/11103000/" TargetMode="External"/><Relationship Id="rId47" Type="http://schemas.openxmlformats.org/officeDocument/2006/relationships/hyperlink" Target="http://base.garant.ru/12142800/" TargetMode="External"/><Relationship Id="rId50" Type="http://schemas.openxmlformats.org/officeDocument/2006/relationships/hyperlink" Target="http://base.garant.ru/10136200/" TargetMode="External"/><Relationship Id="rId55" Type="http://schemas.openxmlformats.org/officeDocument/2006/relationships/fontTable" Target="fontTable.xml"/><Relationship Id="rId7" Type="http://schemas.openxmlformats.org/officeDocument/2006/relationships/hyperlink" Target="http://base.garant.ru/10136087/" TargetMode="External"/><Relationship Id="rId12" Type="http://schemas.openxmlformats.org/officeDocument/2006/relationships/hyperlink" Target="http://base.garant.ru/183126/" TargetMode="External"/><Relationship Id="rId17" Type="http://schemas.openxmlformats.org/officeDocument/2006/relationships/hyperlink" Target="http://base.garant.ru/11103000/" TargetMode="External"/><Relationship Id="rId25" Type="http://schemas.openxmlformats.org/officeDocument/2006/relationships/hyperlink" Target="http://base.garant.ru/3959688/" TargetMode="External"/><Relationship Id="rId33" Type="http://schemas.openxmlformats.org/officeDocument/2006/relationships/hyperlink" Target="http://base.garant.ru/10136200/" TargetMode="External"/><Relationship Id="rId38" Type="http://schemas.openxmlformats.org/officeDocument/2006/relationships/hyperlink" Target="http://base.garant.ru/6313931/" TargetMode="External"/><Relationship Id="rId46" Type="http://schemas.openxmlformats.org/officeDocument/2006/relationships/hyperlink" Target="http://base.garant.ru/187111/" TargetMode="External"/><Relationship Id="rId2" Type="http://schemas.openxmlformats.org/officeDocument/2006/relationships/styles" Target="styles.xml"/><Relationship Id="rId16" Type="http://schemas.openxmlformats.org/officeDocument/2006/relationships/hyperlink" Target="http://base.garant.ru/10101785/" TargetMode="External"/><Relationship Id="rId20" Type="http://schemas.openxmlformats.org/officeDocument/2006/relationships/hyperlink" Target="http://base.garant.ru/10101785/" TargetMode="External"/><Relationship Id="rId29" Type="http://schemas.openxmlformats.org/officeDocument/2006/relationships/hyperlink" Target="http://base.garant.ru/5424931/" TargetMode="External"/><Relationship Id="rId41" Type="http://schemas.openxmlformats.org/officeDocument/2006/relationships/hyperlink" Target="http://base.garant.ru/10101785/" TargetMode="External"/><Relationship Id="rId54" Type="http://schemas.openxmlformats.org/officeDocument/2006/relationships/hyperlink" Target="http://base.garant.ru/3959688/" TargetMode="External"/><Relationship Id="rId1" Type="http://schemas.openxmlformats.org/officeDocument/2006/relationships/numbering" Target="numbering.xml"/><Relationship Id="rId6" Type="http://schemas.openxmlformats.org/officeDocument/2006/relationships/hyperlink" Target="http://base.garant.ru/12181538/4/" TargetMode="External"/><Relationship Id="rId11" Type="http://schemas.openxmlformats.org/officeDocument/2006/relationships/hyperlink" Target="http://base.garant.ru/10136200/" TargetMode="External"/><Relationship Id="rId24" Type="http://schemas.openxmlformats.org/officeDocument/2006/relationships/hyperlink" Target="http://base.garant.ru/11103000/" TargetMode="External"/><Relationship Id="rId32" Type="http://schemas.openxmlformats.org/officeDocument/2006/relationships/hyperlink" Target="http://base.garant.ru/10136200/" TargetMode="External"/><Relationship Id="rId37" Type="http://schemas.openxmlformats.org/officeDocument/2006/relationships/hyperlink" Target="http://base.garant.ru/5224498/" TargetMode="External"/><Relationship Id="rId40" Type="http://schemas.openxmlformats.org/officeDocument/2006/relationships/hyperlink" Target="http://base.garant.ru/10101785/" TargetMode="External"/><Relationship Id="rId45" Type="http://schemas.openxmlformats.org/officeDocument/2006/relationships/hyperlink" Target="http://base.garant.ru/187111/" TargetMode="External"/><Relationship Id="rId53" Type="http://schemas.openxmlformats.org/officeDocument/2006/relationships/hyperlink" Target="http://base.garant.ru/11103000/" TargetMode="External"/><Relationship Id="rId5" Type="http://schemas.openxmlformats.org/officeDocument/2006/relationships/webSettings" Target="webSettings.xml"/><Relationship Id="rId15" Type="http://schemas.openxmlformats.org/officeDocument/2006/relationships/hyperlink" Target="http://base.garant.ru/10136200/" TargetMode="External"/><Relationship Id="rId23" Type="http://schemas.openxmlformats.org/officeDocument/2006/relationships/hyperlink" Target="http://base.garant.ru/10101785/" TargetMode="External"/><Relationship Id="rId28" Type="http://schemas.openxmlformats.org/officeDocument/2006/relationships/hyperlink" Target="http://base.garant.ru/12261094/" TargetMode="External"/><Relationship Id="rId36" Type="http://schemas.openxmlformats.org/officeDocument/2006/relationships/hyperlink" Target="http://base.garant.ru/12252271/" TargetMode="External"/><Relationship Id="rId49" Type="http://schemas.openxmlformats.org/officeDocument/2006/relationships/hyperlink" Target="http://base.garant.ru/187111/" TargetMode="External"/><Relationship Id="rId10" Type="http://schemas.openxmlformats.org/officeDocument/2006/relationships/hyperlink" Target="http://base.garant.ru/10136200/" TargetMode="External"/><Relationship Id="rId19" Type="http://schemas.openxmlformats.org/officeDocument/2006/relationships/hyperlink" Target="http://base.garant.ru/10103000/" TargetMode="External"/><Relationship Id="rId31" Type="http://schemas.openxmlformats.org/officeDocument/2006/relationships/hyperlink" Target="http://base.garant.ru/187111/" TargetMode="External"/><Relationship Id="rId44" Type="http://schemas.openxmlformats.org/officeDocument/2006/relationships/hyperlink" Target="http://base.garant.ru/10136200/" TargetMode="External"/><Relationship Id="rId52" Type="http://schemas.openxmlformats.org/officeDocument/2006/relationships/hyperlink" Target="http://base.garant.ru/10101785/" TargetMode="External"/><Relationship Id="rId4" Type="http://schemas.openxmlformats.org/officeDocument/2006/relationships/settings" Target="settings.xml"/><Relationship Id="rId9" Type="http://schemas.openxmlformats.org/officeDocument/2006/relationships/hyperlink" Target="http://base.garant.ru/10136200/" TargetMode="External"/><Relationship Id="rId14" Type="http://schemas.openxmlformats.org/officeDocument/2006/relationships/hyperlink" Target="http://base.garant.ru/10136200/" TargetMode="External"/><Relationship Id="rId22" Type="http://schemas.openxmlformats.org/officeDocument/2006/relationships/hyperlink" Target="http://base.garant.ru/3959688/" TargetMode="External"/><Relationship Id="rId27" Type="http://schemas.openxmlformats.org/officeDocument/2006/relationships/hyperlink" Target="http://base.garant.ru/12161094/" TargetMode="External"/><Relationship Id="rId30" Type="http://schemas.openxmlformats.org/officeDocument/2006/relationships/hyperlink" Target="http://base.garant.ru/187111/" TargetMode="External"/><Relationship Id="rId35" Type="http://schemas.openxmlformats.org/officeDocument/2006/relationships/hyperlink" Target="http://base.garant.ru/12152271/" TargetMode="External"/><Relationship Id="rId43" Type="http://schemas.openxmlformats.org/officeDocument/2006/relationships/hyperlink" Target="http://base.garant.ru/3959688/" TargetMode="External"/><Relationship Id="rId48" Type="http://schemas.openxmlformats.org/officeDocument/2006/relationships/hyperlink" Target="http://base.garant.ru/187111/" TargetMode="External"/><Relationship Id="rId56" Type="http://schemas.openxmlformats.org/officeDocument/2006/relationships/theme" Target="theme/theme1.xml"/><Relationship Id="rId8" Type="http://schemas.openxmlformats.org/officeDocument/2006/relationships/hyperlink" Target="http://base.garant.ru/10136200/" TargetMode="External"/><Relationship Id="rId51" Type="http://schemas.openxmlformats.org/officeDocument/2006/relationships/hyperlink" Target="http://base.garant.ru/1013620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3795</Words>
  <Characters>21633</Characters>
  <Application>Microsoft Office Word</Application>
  <DocSecurity>0</DocSecurity>
  <Lines>180</Lines>
  <Paragraphs>50</Paragraphs>
  <ScaleCrop>false</ScaleCrop>
  <Company>SPecialiST RePack</Company>
  <LinksUpToDate>false</LinksUpToDate>
  <CharactersWithSpaces>25378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SAD28</dc:creator>
  <cp:keywords/>
  <dc:description/>
  <cp:lastModifiedBy>SAD28</cp:lastModifiedBy>
  <cp:revision>2</cp:revision>
  <dcterms:created xsi:type="dcterms:W3CDTF">2016-04-18T07:13:00Z</dcterms:created>
  <dcterms:modified xsi:type="dcterms:W3CDTF">2016-04-18T07:15:00Z</dcterms:modified>
</cp:coreProperties>
</file>